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5E7C0" w14:textId="77777777" w:rsidR="00736B0C" w:rsidRPr="00B01609" w:rsidRDefault="00736B0C" w:rsidP="00736B0C">
      <w:pPr>
        <w:jc w:val="center"/>
        <w:rPr>
          <w:rFonts w:ascii="Baskerville" w:hAnsi="Baskerville"/>
          <w:sz w:val="22"/>
          <w:szCs w:val="22"/>
        </w:rPr>
      </w:pPr>
      <w:r w:rsidRPr="00B01609">
        <w:rPr>
          <w:rFonts w:ascii="Baskerville" w:hAnsi="Baskerville"/>
          <w:noProof/>
          <w:sz w:val="22"/>
          <w:szCs w:val="22"/>
        </w:rPr>
        <mc:AlternateContent>
          <mc:Choice Requires="wps">
            <w:drawing>
              <wp:anchor distT="0" distB="0" distL="114300" distR="114300" simplePos="0" relativeHeight="251659264" behindDoc="0" locked="0" layoutInCell="1" allowOverlap="1" wp14:anchorId="7C456C65" wp14:editId="0435399E">
                <wp:simplePos x="0" y="0"/>
                <wp:positionH relativeFrom="column">
                  <wp:posOffset>-342900</wp:posOffset>
                </wp:positionH>
                <wp:positionV relativeFrom="paragraph">
                  <wp:posOffset>227965</wp:posOffset>
                </wp:positionV>
                <wp:extent cx="6705600" cy="134302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343025"/>
                        </a:xfrm>
                        <a:prstGeom prst="rect">
                          <a:avLst/>
                        </a:prstGeom>
                        <a:noFill/>
                        <a:ln w="12700" cmpd="sng">
                          <a:solidFill>
                            <a:schemeClr val="tx1"/>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EAB5E6" w14:textId="47F0A274" w:rsidR="00F04599" w:rsidRPr="00F04599" w:rsidRDefault="00F04599" w:rsidP="00F04599">
                            <w:pPr>
                              <w:ind w:left="720" w:right="-98" w:hanging="990"/>
                              <w:jc w:val="center"/>
                              <w:rPr>
                                <w:rFonts w:ascii="Baskerville" w:hAnsi="Baskerville"/>
                              </w:rPr>
                            </w:pPr>
                            <w:r>
                              <w:rPr>
                                <w:noProof/>
                              </w:rPr>
                              <w:drawing>
                                <wp:inline distT="0" distB="0" distL="0" distR="0" wp14:anchorId="759523EA" wp14:editId="758FB7CC">
                                  <wp:extent cx="1028700" cy="6858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 0517_2clr.eps"/>
                                          <pic:cNvPicPr/>
                                        </pic:nvPicPr>
                                        <pic:blipFill>
                                          <a:blip r:embed="rId9">
                                            <a:extLst>
                                              <a:ext uri="{28A0092B-C50C-407E-A947-70E740481C1C}">
                                                <a14:useLocalDpi xmlns:a14="http://schemas.microsoft.com/office/drawing/2010/main" val="0"/>
                                              </a:ext>
                                            </a:extLst>
                                          </a:blip>
                                          <a:stretch>
                                            <a:fillRect/>
                                          </a:stretch>
                                        </pic:blipFill>
                                        <pic:spPr>
                                          <a:xfrm>
                                            <a:off x="0" y="0"/>
                                            <a:ext cx="1058132" cy="705421"/>
                                          </a:xfrm>
                                          <a:prstGeom prst="rect">
                                            <a:avLst/>
                                          </a:prstGeom>
                                        </pic:spPr>
                                      </pic:pic>
                                    </a:graphicData>
                                  </a:graphic>
                                </wp:inline>
                              </w:drawing>
                            </w:r>
                          </w:p>
                          <w:p w14:paraId="2062D23A" w14:textId="77777777" w:rsidR="00605482" w:rsidRPr="008C344E" w:rsidRDefault="00605482" w:rsidP="00736B0C">
                            <w:pPr>
                              <w:ind w:left="720" w:right="-98" w:hanging="990"/>
                              <w:jc w:val="center"/>
                              <w:rPr>
                                <w:rFonts w:asciiTheme="majorHAnsi" w:hAnsiTheme="majorHAnsi"/>
                                <w:b/>
                              </w:rPr>
                            </w:pPr>
                            <w:r w:rsidRPr="008C344E">
                              <w:rPr>
                                <w:rFonts w:asciiTheme="majorHAnsi" w:hAnsiTheme="majorHAnsi"/>
                                <w:b/>
                              </w:rPr>
                              <w:t>Student Equity Workgroup (SEW)</w:t>
                            </w:r>
                          </w:p>
                          <w:p w14:paraId="0A27AED9" w14:textId="19F26145" w:rsidR="00605482" w:rsidRPr="008C344E" w:rsidRDefault="007D3B06" w:rsidP="00736B0C">
                            <w:pPr>
                              <w:ind w:left="720" w:right="-98" w:hanging="990"/>
                              <w:jc w:val="center"/>
                              <w:rPr>
                                <w:rFonts w:asciiTheme="majorHAnsi" w:hAnsiTheme="majorHAnsi"/>
                                <w:b/>
                              </w:rPr>
                            </w:pPr>
                            <w:r w:rsidRPr="008C344E">
                              <w:rPr>
                                <w:rFonts w:asciiTheme="majorHAnsi" w:hAnsiTheme="majorHAnsi"/>
                                <w:b/>
                              </w:rPr>
                              <w:t xml:space="preserve">Tuesday, </w:t>
                            </w:r>
                            <w:r w:rsidR="00F04599" w:rsidRPr="008C344E">
                              <w:rPr>
                                <w:rFonts w:asciiTheme="majorHAnsi" w:hAnsiTheme="majorHAnsi"/>
                                <w:b/>
                              </w:rPr>
                              <w:t>February</w:t>
                            </w:r>
                            <w:r w:rsidRPr="008C344E">
                              <w:rPr>
                                <w:rFonts w:asciiTheme="majorHAnsi" w:hAnsiTheme="majorHAnsi"/>
                                <w:b/>
                              </w:rPr>
                              <w:t xml:space="preserve"> </w:t>
                            </w:r>
                            <w:r w:rsidR="000D0082" w:rsidRPr="008C344E">
                              <w:rPr>
                                <w:rFonts w:asciiTheme="majorHAnsi" w:hAnsiTheme="majorHAnsi"/>
                                <w:b/>
                              </w:rPr>
                              <w:t>1</w:t>
                            </w:r>
                            <w:r w:rsidR="00F04599" w:rsidRPr="008C344E">
                              <w:rPr>
                                <w:rFonts w:asciiTheme="majorHAnsi" w:hAnsiTheme="majorHAnsi"/>
                                <w:b/>
                              </w:rPr>
                              <w:t>3</w:t>
                            </w:r>
                            <w:r w:rsidR="00605482" w:rsidRPr="008C344E">
                              <w:rPr>
                                <w:rFonts w:asciiTheme="majorHAnsi" w:hAnsiTheme="majorHAnsi"/>
                                <w:b/>
                              </w:rPr>
                              <w:t>, 201</w:t>
                            </w:r>
                            <w:r w:rsidR="00F04599" w:rsidRPr="008C344E">
                              <w:rPr>
                                <w:rFonts w:asciiTheme="majorHAnsi" w:hAnsiTheme="majorHAnsi"/>
                                <w:b/>
                              </w:rPr>
                              <w:t>8</w:t>
                            </w:r>
                          </w:p>
                          <w:p w14:paraId="2F6B8204" w14:textId="77777777" w:rsidR="00605482" w:rsidRPr="008C344E" w:rsidRDefault="00605482" w:rsidP="00736B0C">
                            <w:pPr>
                              <w:ind w:left="720" w:right="-98" w:hanging="990"/>
                              <w:jc w:val="center"/>
                              <w:rPr>
                                <w:rFonts w:asciiTheme="majorHAnsi" w:hAnsiTheme="majorHAnsi"/>
                                <w:b/>
                              </w:rPr>
                            </w:pPr>
                            <w:r w:rsidRPr="008C344E">
                              <w:rPr>
                                <w:rFonts w:asciiTheme="majorHAnsi" w:hAnsiTheme="majorHAnsi"/>
                                <w:b/>
                              </w:rPr>
                              <w:t>MEETING MINUTES</w:t>
                            </w:r>
                          </w:p>
                          <w:p w14:paraId="4A679C5C" w14:textId="77777777" w:rsidR="00605482" w:rsidRDefault="00605482" w:rsidP="00736B0C">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7.95pt;width:528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" filled="f" strokecolor="black [3213]" strokeweight="1pt">
                <v:textbox>
                  <w:txbxContent>
                    <w:p w14:paraId="67EAB5E6" w14:textId="47F0A274" w:rsidR="00F04599" w:rsidRPr="00F04599" w:rsidRDefault="00F04599" w:rsidP="00F04599">
                      <w:pPr>
                        <w:ind w:left="720" w:right="-98" w:hanging="990"/>
                        <w:jc w:val="center"/>
                        <w:rPr>
                          <w:rFonts w:ascii="Baskerville" w:hAnsi="Baskerville"/>
                        </w:rPr>
                      </w:pPr>
                      <w:r>
                        <w:rPr>
                          <w:noProof/>
                        </w:rPr>
                        <w:drawing>
                          <wp:inline distT="0" distB="0" distL="0" distR="0" wp14:anchorId="759523EA" wp14:editId="758FB7CC">
                            <wp:extent cx="1028700" cy="6858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 0517_2clr.eps"/>
                                    <pic:cNvPicPr/>
                                  </pic:nvPicPr>
                                  <pic:blipFill>
                                    <a:blip r:embed="rId10">
                                      <a:extLst>
                                        <a:ext uri="{28A0092B-C50C-407E-A947-70E740481C1C}">
                                          <a14:useLocalDpi xmlns:a14="http://schemas.microsoft.com/office/drawing/2010/main" val="0"/>
                                        </a:ext>
                                      </a:extLst>
                                    </a:blip>
                                    <a:stretch>
                                      <a:fillRect/>
                                    </a:stretch>
                                  </pic:blipFill>
                                  <pic:spPr>
                                    <a:xfrm>
                                      <a:off x="0" y="0"/>
                                      <a:ext cx="1058132" cy="705421"/>
                                    </a:xfrm>
                                    <a:prstGeom prst="rect">
                                      <a:avLst/>
                                    </a:prstGeom>
                                  </pic:spPr>
                                </pic:pic>
                              </a:graphicData>
                            </a:graphic>
                          </wp:inline>
                        </w:drawing>
                      </w:r>
                    </w:p>
                    <w:p w14:paraId="2062D23A" w14:textId="77777777" w:rsidR="00605482" w:rsidRPr="008C344E" w:rsidRDefault="00605482" w:rsidP="00736B0C">
                      <w:pPr>
                        <w:ind w:left="720" w:right="-98" w:hanging="990"/>
                        <w:jc w:val="center"/>
                        <w:rPr>
                          <w:rFonts w:asciiTheme="majorHAnsi" w:hAnsiTheme="majorHAnsi"/>
                          <w:b/>
                        </w:rPr>
                      </w:pPr>
                      <w:r w:rsidRPr="008C344E">
                        <w:rPr>
                          <w:rFonts w:asciiTheme="majorHAnsi" w:hAnsiTheme="majorHAnsi"/>
                          <w:b/>
                        </w:rPr>
                        <w:t>Student Equity Workgroup (SEW)</w:t>
                      </w:r>
                    </w:p>
                    <w:p w14:paraId="0A27AED9" w14:textId="19F26145" w:rsidR="00605482" w:rsidRPr="008C344E" w:rsidRDefault="007D3B06" w:rsidP="00736B0C">
                      <w:pPr>
                        <w:ind w:left="720" w:right="-98" w:hanging="990"/>
                        <w:jc w:val="center"/>
                        <w:rPr>
                          <w:rFonts w:asciiTheme="majorHAnsi" w:hAnsiTheme="majorHAnsi"/>
                          <w:b/>
                        </w:rPr>
                      </w:pPr>
                      <w:r w:rsidRPr="008C344E">
                        <w:rPr>
                          <w:rFonts w:asciiTheme="majorHAnsi" w:hAnsiTheme="majorHAnsi"/>
                          <w:b/>
                        </w:rPr>
                        <w:t xml:space="preserve">Tuesday, </w:t>
                      </w:r>
                      <w:r w:rsidR="00F04599" w:rsidRPr="008C344E">
                        <w:rPr>
                          <w:rFonts w:asciiTheme="majorHAnsi" w:hAnsiTheme="majorHAnsi"/>
                          <w:b/>
                        </w:rPr>
                        <w:t>February</w:t>
                      </w:r>
                      <w:r w:rsidRPr="008C344E">
                        <w:rPr>
                          <w:rFonts w:asciiTheme="majorHAnsi" w:hAnsiTheme="majorHAnsi"/>
                          <w:b/>
                        </w:rPr>
                        <w:t xml:space="preserve"> </w:t>
                      </w:r>
                      <w:r w:rsidR="000D0082" w:rsidRPr="008C344E">
                        <w:rPr>
                          <w:rFonts w:asciiTheme="majorHAnsi" w:hAnsiTheme="majorHAnsi"/>
                          <w:b/>
                        </w:rPr>
                        <w:t>1</w:t>
                      </w:r>
                      <w:r w:rsidR="00F04599" w:rsidRPr="008C344E">
                        <w:rPr>
                          <w:rFonts w:asciiTheme="majorHAnsi" w:hAnsiTheme="majorHAnsi"/>
                          <w:b/>
                        </w:rPr>
                        <w:t>3</w:t>
                      </w:r>
                      <w:r w:rsidR="00605482" w:rsidRPr="008C344E">
                        <w:rPr>
                          <w:rFonts w:asciiTheme="majorHAnsi" w:hAnsiTheme="majorHAnsi"/>
                          <w:b/>
                        </w:rPr>
                        <w:t>, 201</w:t>
                      </w:r>
                      <w:r w:rsidR="00F04599" w:rsidRPr="008C344E">
                        <w:rPr>
                          <w:rFonts w:asciiTheme="majorHAnsi" w:hAnsiTheme="majorHAnsi"/>
                          <w:b/>
                        </w:rPr>
                        <w:t>8</w:t>
                      </w:r>
                    </w:p>
                    <w:p w14:paraId="2F6B8204" w14:textId="77777777" w:rsidR="00605482" w:rsidRPr="008C344E" w:rsidRDefault="00605482" w:rsidP="00736B0C">
                      <w:pPr>
                        <w:ind w:left="720" w:right="-98" w:hanging="990"/>
                        <w:jc w:val="center"/>
                        <w:rPr>
                          <w:rFonts w:asciiTheme="majorHAnsi" w:hAnsiTheme="majorHAnsi"/>
                          <w:b/>
                        </w:rPr>
                      </w:pPr>
                      <w:r w:rsidRPr="008C344E">
                        <w:rPr>
                          <w:rFonts w:asciiTheme="majorHAnsi" w:hAnsiTheme="majorHAnsi"/>
                          <w:b/>
                        </w:rPr>
                        <w:t>MEETING MINUTES</w:t>
                      </w:r>
                    </w:p>
                    <w:p w14:paraId="4A679C5C" w14:textId="77777777" w:rsidR="00605482" w:rsidRDefault="00605482" w:rsidP="00736B0C">
                      <w:pPr>
                        <w:ind w:left="720" w:right="-98" w:hanging="990"/>
                        <w:jc w:val="center"/>
                      </w:pPr>
                    </w:p>
                  </w:txbxContent>
                </v:textbox>
                <w10:wrap type="square"/>
              </v:shape>
            </w:pict>
          </mc:Fallback>
        </mc:AlternateContent>
      </w:r>
    </w:p>
    <w:p w14:paraId="32E86EDE" w14:textId="77777777" w:rsidR="00736B0C" w:rsidRPr="00B01609" w:rsidRDefault="00736B0C" w:rsidP="00736B0C">
      <w:pPr>
        <w:rPr>
          <w:rFonts w:ascii="Baskerville" w:hAnsi="Baskerville"/>
          <w:b/>
          <w:sz w:val="22"/>
          <w:szCs w:val="22"/>
        </w:rPr>
      </w:pPr>
    </w:p>
    <w:p w14:paraId="19F20461" w14:textId="6296074A" w:rsidR="00736B0C" w:rsidRPr="003D0878" w:rsidRDefault="00736B0C" w:rsidP="00736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Theme="majorHAnsi" w:hAnsiTheme="majorHAnsi" w:cs="Times New Roman"/>
        </w:rPr>
      </w:pPr>
      <w:r w:rsidRPr="003D0878">
        <w:rPr>
          <w:rFonts w:asciiTheme="majorHAnsi" w:hAnsiTheme="majorHAnsi" w:cs="Times New Roman"/>
          <w:b/>
        </w:rPr>
        <w:t>LOCATION:</w:t>
      </w:r>
      <w:r w:rsidRPr="003D0878">
        <w:rPr>
          <w:rFonts w:asciiTheme="majorHAnsi" w:hAnsiTheme="majorHAnsi" w:cs="Times New Roman"/>
          <w:b/>
        </w:rPr>
        <w:tab/>
      </w:r>
      <w:r w:rsidR="00976322" w:rsidRPr="003D0878">
        <w:rPr>
          <w:rFonts w:asciiTheme="majorHAnsi" w:hAnsiTheme="majorHAnsi" w:cs="Times New Roman"/>
        </w:rPr>
        <w:tab/>
        <w:t xml:space="preserve">Room </w:t>
      </w:r>
      <w:r w:rsidR="00F04599">
        <w:rPr>
          <w:rFonts w:asciiTheme="majorHAnsi" w:hAnsiTheme="majorHAnsi" w:cs="Times New Roman"/>
        </w:rPr>
        <w:t>6501</w:t>
      </w:r>
    </w:p>
    <w:p w14:paraId="4C819E7D" w14:textId="389D5687" w:rsidR="00A216AC" w:rsidRPr="003D0878" w:rsidRDefault="00736B0C" w:rsidP="00736B0C">
      <w:pPr>
        <w:tabs>
          <w:tab w:val="left" w:pos="720"/>
          <w:tab w:val="left" w:pos="1440"/>
          <w:tab w:val="left" w:pos="2160"/>
          <w:tab w:val="left" w:pos="2880"/>
          <w:tab w:val="left" w:pos="3600"/>
          <w:tab w:val="left" w:pos="4387"/>
        </w:tabs>
        <w:rPr>
          <w:rFonts w:asciiTheme="majorHAnsi" w:hAnsiTheme="majorHAnsi" w:cs="Times New Roman"/>
        </w:rPr>
      </w:pPr>
      <w:r w:rsidRPr="003D0878">
        <w:rPr>
          <w:rFonts w:asciiTheme="majorHAnsi" w:hAnsiTheme="majorHAnsi" w:cs="Times New Roman"/>
          <w:b/>
        </w:rPr>
        <w:t>TIME:</w:t>
      </w:r>
      <w:r w:rsidRPr="003D0878">
        <w:rPr>
          <w:rFonts w:asciiTheme="majorHAnsi" w:hAnsiTheme="majorHAnsi" w:cs="Times New Roman"/>
          <w:b/>
        </w:rPr>
        <w:tab/>
      </w:r>
      <w:r w:rsidRPr="003D0878">
        <w:rPr>
          <w:rFonts w:asciiTheme="majorHAnsi" w:hAnsiTheme="majorHAnsi" w:cs="Times New Roman"/>
        </w:rPr>
        <w:tab/>
      </w:r>
      <w:r w:rsidRPr="003D0878">
        <w:rPr>
          <w:rFonts w:asciiTheme="majorHAnsi" w:hAnsiTheme="majorHAnsi" w:cs="Times New Roman"/>
        </w:rPr>
        <w:tab/>
      </w:r>
      <w:r w:rsidR="000D0082">
        <w:rPr>
          <w:rFonts w:asciiTheme="majorHAnsi" w:hAnsiTheme="majorHAnsi" w:cs="Times New Roman"/>
        </w:rPr>
        <w:t>1</w:t>
      </w:r>
      <w:r w:rsidR="00635AB0" w:rsidRPr="003D0878">
        <w:rPr>
          <w:rFonts w:asciiTheme="majorHAnsi" w:hAnsiTheme="majorHAnsi" w:cs="Times New Roman"/>
        </w:rPr>
        <w:t>:</w:t>
      </w:r>
      <w:r w:rsidR="000D0082">
        <w:rPr>
          <w:rFonts w:asciiTheme="majorHAnsi" w:hAnsiTheme="majorHAnsi" w:cs="Times New Roman"/>
        </w:rPr>
        <w:t>3</w:t>
      </w:r>
      <w:r w:rsidR="00635AB0" w:rsidRPr="003D0878">
        <w:rPr>
          <w:rFonts w:asciiTheme="majorHAnsi" w:hAnsiTheme="majorHAnsi" w:cs="Times New Roman"/>
        </w:rPr>
        <w:t>0 PM – 3:0</w:t>
      </w:r>
      <w:r w:rsidRPr="003D0878">
        <w:rPr>
          <w:rFonts w:asciiTheme="majorHAnsi" w:hAnsiTheme="majorHAnsi" w:cs="Times New Roman"/>
        </w:rPr>
        <w:t xml:space="preserve">0 PM </w:t>
      </w:r>
    </w:p>
    <w:p w14:paraId="749ECCE2" w14:textId="23AA012C" w:rsidR="00736B0C" w:rsidRPr="003D0878" w:rsidRDefault="00736B0C" w:rsidP="00736B0C">
      <w:pPr>
        <w:tabs>
          <w:tab w:val="left" w:pos="720"/>
          <w:tab w:val="left" w:pos="1440"/>
          <w:tab w:val="left" w:pos="2160"/>
          <w:tab w:val="left" w:pos="2880"/>
          <w:tab w:val="left" w:pos="3600"/>
          <w:tab w:val="left" w:pos="4387"/>
        </w:tabs>
        <w:rPr>
          <w:rFonts w:asciiTheme="majorHAnsi" w:hAnsiTheme="majorHAnsi" w:cs="Times New Roman"/>
        </w:rPr>
      </w:pPr>
      <w:r w:rsidRPr="003D0878">
        <w:rPr>
          <w:rFonts w:asciiTheme="majorHAnsi" w:hAnsiTheme="majorHAnsi" w:cs="Times New Roman"/>
        </w:rPr>
        <w:t xml:space="preserve"> </w:t>
      </w:r>
    </w:p>
    <w:tbl>
      <w:tblPr>
        <w:tblStyle w:val="TableGrid"/>
        <w:tblW w:w="8635" w:type="dxa"/>
        <w:tblLayout w:type="fixed"/>
        <w:tblLook w:val="04A0" w:firstRow="1" w:lastRow="0" w:firstColumn="1" w:lastColumn="0" w:noHBand="0" w:noVBand="1"/>
      </w:tblPr>
      <w:tblGrid>
        <w:gridCol w:w="1103"/>
        <w:gridCol w:w="1165"/>
        <w:gridCol w:w="2970"/>
        <w:gridCol w:w="1957"/>
        <w:gridCol w:w="1440"/>
      </w:tblGrid>
      <w:tr w:rsidR="000F513F" w:rsidRPr="003D0878" w14:paraId="2956B04D" w14:textId="77777777" w:rsidTr="00B10F16">
        <w:tc>
          <w:tcPr>
            <w:tcW w:w="1103" w:type="dxa"/>
          </w:tcPr>
          <w:p w14:paraId="78E16B88" w14:textId="77777777" w:rsidR="000F513F" w:rsidRPr="003D0878" w:rsidRDefault="000F513F" w:rsidP="002D1884">
            <w:pPr>
              <w:jc w:val="center"/>
              <w:rPr>
                <w:rFonts w:asciiTheme="majorHAnsi" w:hAnsiTheme="majorHAnsi" w:cs="Times New Roman"/>
                <w:b/>
              </w:rPr>
            </w:pPr>
            <w:r w:rsidRPr="003D0878">
              <w:rPr>
                <w:rFonts w:asciiTheme="majorHAnsi" w:hAnsiTheme="majorHAnsi" w:cs="Times New Roman"/>
                <w:b/>
              </w:rPr>
              <w:t>ITEMS</w:t>
            </w:r>
          </w:p>
        </w:tc>
        <w:tc>
          <w:tcPr>
            <w:tcW w:w="1165" w:type="dxa"/>
          </w:tcPr>
          <w:p w14:paraId="7AE73883"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TIME</w:t>
            </w:r>
          </w:p>
        </w:tc>
        <w:tc>
          <w:tcPr>
            <w:tcW w:w="2970" w:type="dxa"/>
          </w:tcPr>
          <w:p w14:paraId="13700064"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TOPICS</w:t>
            </w:r>
          </w:p>
        </w:tc>
        <w:tc>
          <w:tcPr>
            <w:tcW w:w="1957" w:type="dxa"/>
          </w:tcPr>
          <w:p w14:paraId="4ACBA71D"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LEADERS</w:t>
            </w:r>
          </w:p>
        </w:tc>
        <w:tc>
          <w:tcPr>
            <w:tcW w:w="1440" w:type="dxa"/>
          </w:tcPr>
          <w:p w14:paraId="01D6D284"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EXPECTED OUTCOME</w:t>
            </w:r>
          </w:p>
        </w:tc>
      </w:tr>
      <w:tr w:rsidR="000F513F" w:rsidRPr="003D0878" w14:paraId="547AEB31" w14:textId="77777777" w:rsidTr="00B10F16">
        <w:tc>
          <w:tcPr>
            <w:tcW w:w="1103" w:type="dxa"/>
          </w:tcPr>
          <w:p w14:paraId="7DB6431A" w14:textId="77777777" w:rsidR="000F513F" w:rsidRPr="003D0878" w:rsidRDefault="000F513F" w:rsidP="002D1884">
            <w:pPr>
              <w:jc w:val="center"/>
              <w:rPr>
                <w:rFonts w:asciiTheme="majorHAnsi" w:hAnsiTheme="majorHAnsi" w:cs="Times New Roman"/>
              </w:rPr>
            </w:pPr>
            <w:r w:rsidRPr="003D0878">
              <w:rPr>
                <w:rFonts w:asciiTheme="majorHAnsi" w:hAnsiTheme="majorHAnsi" w:cs="Times New Roman"/>
              </w:rPr>
              <w:t>1</w:t>
            </w:r>
          </w:p>
        </w:tc>
        <w:tc>
          <w:tcPr>
            <w:tcW w:w="1165" w:type="dxa"/>
          </w:tcPr>
          <w:p w14:paraId="54393813" w14:textId="74B1E95D" w:rsidR="000F513F" w:rsidRPr="00B10F16" w:rsidRDefault="00D53240" w:rsidP="002D1884">
            <w:pPr>
              <w:rPr>
                <w:rFonts w:asciiTheme="majorHAnsi" w:hAnsiTheme="majorHAnsi" w:cs="Times New Roman"/>
              </w:rPr>
            </w:pPr>
            <w:r>
              <w:rPr>
                <w:rFonts w:asciiTheme="majorHAnsi" w:hAnsiTheme="majorHAnsi" w:cs="Baskerville"/>
              </w:rPr>
              <w:t>1:30-1:35</w:t>
            </w:r>
          </w:p>
        </w:tc>
        <w:tc>
          <w:tcPr>
            <w:tcW w:w="2970" w:type="dxa"/>
          </w:tcPr>
          <w:p w14:paraId="32292604" w14:textId="672C12D4" w:rsidR="000F513F" w:rsidRPr="008C344E" w:rsidRDefault="008C344E" w:rsidP="002D1884">
            <w:pPr>
              <w:rPr>
                <w:rFonts w:asciiTheme="majorHAnsi" w:hAnsiTheme="majorHAnsi" w:cs="Times New Roman"/>
              </w:rPr>
            </w:pPr>
            <w:r w:rsidRPr="008C344E">
              <w:rPr>
                <w:rFonts w:asciiTheme="majorHAnsi" w:hAnsiTheme="majorHAnsi" w:cs="Baskerville"/>
              </w:rPr>
              <w:t>Minutes—1/30/2018</w:t>
            </w:r>
          </w:p>
        </w:tc>
        <w:tc>
          <w:tcPr>
            <w:tcW w:w="1957" w:type="dxa"/>
          </w:tcPr>
          <w:p w14:paraId="6FA43D9E" w14:textId="77777777" w:rsidR="000F513F" w:rsidRPr="00B10F16" w:rsidRDefault="000F513F" w:rsidP="002D1884">
            <w:pPr>
              <w:rPr>
                <w:rFonts w:asciiTheme="majorHAnsi" w:hAnsiTheme="majorHAnsi" w:cs="Times New Roman"/>
              </w:rPr>
            </w:pPr>
            <w:proofErr w:type="spellStart"/>
            <w:r w:rsidRPr="00B10F16">
              <w:rPr>
                <w:rFonts w:asciiTheme="majorHAnsi" w:hAnsiTheme="majorHAnsi" w:cs="Times New Roman"/>
              </w:rPr>
              <w:t>Trichairs</w:t>
            </w:r>
            <w:proofErr w:type="spellEnd"/>
          </w:p>
        </w:tc>
        <w:tc>
          <w:tcPr>
            <w:tcW w:w="1440" w:type="dxa"/>
          </w:tcPr>
          <w:p w14:paraId="0ADCD242" w14:textId="77777777" w:rsidR="000F513F" w:rsidRPr="00B10F16" w:rsidRDefault="000F513F" w:rsidP="002D1884">
            <w:pPr>
              <w:rPr>
                <w:rFonts w:asciiTheme="majorHAnsi" w:hAnsiTheme="majorHAnsi" w:cs="Times New Roman"/>
              </w:rPr>
            </w:pPr>
            <w:r w:rsidRPr="00B10F16">
              <w:rPr>
                <w:rFonts w:asciiTheme="majorHAnsi" w:hAnsiTheme="majorHAnsi" w:cs="Times New Roman"/>
              </w:rPr>
              <w:t>Approval</w:t>
            </w:r>
          </w:p>
        </w:tc>
      </w:tr>
      <w:tr w:rsidR="000F513F" w:rsidRPr="003D0878" w14:paraId="54D1C086" w14:textId="77777777" w:rsidTr="00B10F16">
        <w:tc>
          <w:tcPr>
            <w:tcW w:w="1103" w:type="dxa"/>
          </w:tcPr>
          <w:p w14:paraId="0A9DA001" w14:textId="77777777" w:rsidR="000F513F" w:rsidRPr="003D0878" w:rsidRDefault="000F513F" w:rsidP="002D1884">
            <w:pPr>
              <w:jc w:val="center"/>
              <w:rPr>
                <w:rFonts w:asciiTheme="majorHAnsi" w:hAnsiTheme="majorHAnsi" w:cs="Times New Roman"/>
              </w:rPr>
            </w:pPr>
            <w:r w:rsidRPr="003D0878">
              <w:rPr>
                <w:rFonts w:asciiTheme="majorHAnsi" w:hAnsiTheme="majorHAnsi" w:cs="Times New Roman"/>
              </w:rPr>
              <w:t>2</w:t>
            </w:r>
          </w:p>
        </w:tc>
        <w:tc>
          <w:tcPr>
            <w:tcW w:w="1165" w:type="dxa"/>
          </w:tcPr>
          <w:p w14:paraId="5C0FFABD" w14:textId="6570150D" w:rsidR="000F513F" w:rsidRPr="00B10F16" w:rsidRDefault="00D53240" w:rsidP="00CD019D">
            <w:pPr>
              <w:rPr>
                <w:rFonts w:asciiTheme="majorHAnsi" w:hAnsiTheme="majorHAnsi" w:cs="Times New Roman"/>
              </w:rPr>
            </w:pPr>
            <w:r>
              <w:rPr>
                <w:rFonts w:asciiTheme="majorHAnsi" w:hAnsiTheme="majorHAnsi" w:cs="Baskerville"/>
              </w:rPr>
              <w:t>1:35-1:4</w:t>
            </w:r>
            <w:r w:rsidR="00CD019D">
              <w:rPr>
                <w:rFonts w:asciiTheme="majorHAnsi" w:hAnsiTheme="majorHAnsi" w:cs="Baskerville"/>
              </w:rPr>
              <w:t>0</w:t>
            </w:r>
          </w:p>
        </w:tc>
        <w:tc>
          <w:tcPr>
            <w:tcW w:w="2970" w:type="dxa"/>
          </w:tcPr>
          <w:p w14:paraId="6C12FD39" w14:textId="348389E5" w:rsidR="000F513F" w:rsidRPr="00B10F16" w:rsidRDefault="00CD019D" w:rsidP="002D1884">
            <w:pPr>
              <w:rPr>
                <w:rFonts w:asciiTheme="majorHAnsi" w:hAnsiTheme="majorHAnsi" w:cs="Times New Roman"/>
              </w:rPr>
            </w:pPr>
            <w:r>
              <w:rPr>
                <w:rFonts w:asciiTheme="majorHAnsi" w:hAnsiTheme="majorHAnsi" w:cs="Baskerville"/>
              </w:rPr>
              <w:t>Announcements</w:t>
            </w:r>
          </w:p>
        </w:tc>
        <w:tc>
          <w:tcPr>
            <w:tcW w:w="1957" w:type="dxa"/>
          </w:tcPr>
          <w:p w14:paraId="2F89685F" w14:textId="2D419061" w:rsidR="000F513F" w:rsidRPr="00B10F16" w:rsidRDefault="00CD019D" w:rsidP="002D1884">
            <w:pPr>
              <w:rPr>
                <w:rFonts w:asciiTheme="majorHAnsi" w:hAnsiTheme="majorHAnsi" w:cs="Times New Roman"/>
              </w:rPr>
            </w:pPr>
            <w:r>
              <w:rPr>
                <w:rFonts w:asciiTheme="majorHAnsi" w:hAnsiTheme="majorHAnsi" w:cs="Baskerville"/>
              </w:rPr>
              <w:t>Starer</w:t>
            </w:r>
          </w:p>
        </w:tc>
        <w:tc>
          <w:tcPr>
            <w:tcW w:w="1440" w:type="dxa"/>
          </w:tcPr>
          <w:p w14:paraId="4575D74F" w14:textId="52562B13" w:rsidR="000F513F" w:rsidRPr="00B10F16" w:rsidRDefault="00B10F16" w:rsidP="002D1884">
            <w:pPr>
              <w:rPr>
                <w:rFonts w:asciiTheme="majorHAnsi" w:hAnsiTheme="majorHAnsi" w:cs="Times New Roman"/>
              </w:rPr>
            </w:pPr>
            <w:r w:rsidRPr="00B10F16">
              <w:rPr>
                <w:rFonts w:asciiTheme="majorHAnsi" w:hAnsiTheme="majorHAnsi" w:cs="Times New Roman"/>
              </w:rPr>
              <w:t>Discussion</w:t>
            </w:r>
          </w:p>
        </w:tc>
      </w:tr>
      <w:tr w:rsidR="000F513F" w:rsidRPr="003D0878" w14:paraId="7377B204" w14:textId="77777777" w:rsidTr="00B10F16">
        <w:tc>
          <w:tcPr>
            <w:tcW w:w="1103" w:type="dxa"/>
          </w:tcPr>
          <w:p w14:paraId="0DD3B1D2" w14:textId="77777777" w:rsidR="000F513F" w:rsidRPr="003D0878" w:rsidRDefault="000F513F" w:rsidP="002D1884">
            <w:pPr>
              <w:jc w:val="center"/>
              <w:rPr>
                <w:rFonts w:asciiTheme="majorHAnsi" w:hAnsiTheme="majorHAnsi" w:cs="Times New Roman"/>
              </w:rPr>
            </w:pPr>
            <w:r w:rsidRPr="003D0878">
              <w:rPr>
                <w:rFonts w:asciiTheme="majorHAnsi" w:hAnsiTheme="majorHAnsi" w:cs="Times New Roman"/>
              </w:rPr>
              <w:t>3</w:t>
            </w:r>
          </w:p>
        </w:tc>
        <w:tc>
          <w:tcPr>
            <w:tcW w:w="1165" w:type="dxa"/>
          </w:tcPr>
          <w:p w14:paraId="0D59704D" w14:textId="16A4829B" w:rsidR="000F513F" w:rsidRPr="00B10F16" w:rsidRDefault="00D53240" w:rsidP="00CD019D">
            <w:pPr>
              <w:rPr>
                <w:rFonts w:asciiTheme="majorHAnsi" w:hAnsiTheme="majorHAnsi" w:cs="Times New Roman"/>
              </w:rPr>
            </w:pPr>
            <w:r>
              <w:rPr>
                <w:rFonts w:asciiTheme="majorHAnsi" w:hAnsiTheme="majorHAnsi" w:cs="Baskerville"/>
              </w:rPr>
              <w:t>1:4</w:t>
            </w:r>
            <w:r w:rsidR="00CD019D">
              <w:rPr>
                <w:rFonts w:asciiTheme="majorHAnsi" w:hAnsiTheme="majorHAnsi" w:cs="Baskerville"/>
              </w:rPr>
              <w:t>0</w:t>
            </w:r>
            <w:r>
              <w:rPr>
                <w:rFonts w:asciiTheme="majorHAnsi" w:hAnsiTheme="majorHAnsi" w:cs="Baskerville"/>
              </w:rPr>
              <w:t>-</w:t>
            </w:r>
            <w:r w:rsidR="00CD019D">
              <w:rPr>
                <w:rFonts w:asciiTheme="majorHAnsi" w:hAnsiTheme="majorHAnsi" w:cs="Baskerville"/>
              </w:rPr>
              <w:t>1:55</w:t>
            </w:r>
          </w:p>
        </w:tc>
        <w:tc>
          <w:tcPr>
            <w:tcW w:w="2970" w:type="dxa"/>
          </w:tcPr>
          <w:p w14:paraId="3B35F77D" w14:textId="07DD20ED" w:rsidR="000F513F" w:rsidRPr="00B10F16" w:rsidRDefault="00CD019D" w:rsidP="002D1884">
            <w:pPr>
              <w:rPr>
                <w:rFonts w:asciiTheme="majorHAnsi" w:hAnsiTheme="majorHAnsi" w:cs="Times New Roman"/>
              </w:rPr>
            </w:pPr>
            <w:r>
              <w:rPr>
                <w:rFonts w:asciiTheme="majorHAnsi" w:hAnsiTheme="majorHAnsi" w:cs="Baskerville"/>
              </w:rPr>
              <w:t>Puente update</w:t>
            </w:r>
          </w:p>
        </w:tc>
        <w:tc>
          <w:tcPr>
            <w:tcW w:w="1957" w:type="dxa"/>
          </w:tcPr>
          <w:p w14:paraId="2064551F" w14:textId="6FA1E47F" w:rsidR="000F513F" w:rsidRPr="00B10F16" w:rsidRDefault="00CD019D" w:rsidP="002D1884">
            <w:pPr>
              <w:rPr>
                <w:rFonts w:asciiTheme="majorHAnsi" w:hAnsiTheme="majorHAnsi" w:cs="Times New Roman"/>
              </w:rPr>
            </w:pPr>
            <w:r>
              <w:rPr>
                <w:rFonts w:asciiTheme="majorHAnsi" w:hAnsiTheme="majorHAnsi" w:cs="Baskerville"/>
              </w:rPr>
              <w:t>Ly</w:t>
            </w:r>
          </w:p>
        </w:tc>
        <w:tc>
          <w:tcPr>
            <w:tcW w:w="1440" w:type="dxa"/>
          </w:tcPr>
          <w:p w14:paraId="44225084" w14:textId="77777777" w:rsidR="000F513F" w:rsidRPr="00B10F16" w:rsidRDefault="000F513F" w:rsidP="002D1884">
            <w:pPr>
              <w:rPr>
                <w:rFonts w:asciiTheme="majorHAnsi" w:hAnsiTheme="majorHAnsi" w:cs="Times New Roman"/>
              </w:rPr>
            </w:pPr>
            <w:r w:rsidRPr="00B10F16">
              <w:rPr>
                <w:rFonts w:asciiTheme="majorHAnsi" w:hAnsiTheme="majorHAnsi" w:cs="Times New Roman"/>
              </w:rPr>
              <w:t>Discussion</w:t>
            </w:r>
          </w:p>
        </w:tc>
      </w:tr>
      <w:tr w:rsidR="000F513F" w:rsidRPr="003D0878" w14:paraId="49BBC922" w14:textId="77777777" w:rsidTr="00B10F16">
        <w:tc>
          <w:tcPr>
            <w:tcW w:w="1103" w:type="dxa"/>
          </w:tcPr>
          <w:p w14:paraId="54B4B1BC" w14:textId="4788A834" w:rsidR="000F513F" w:rsidRPr="003D0878" w:rsidRDefault="00635AB0" w:rsidP="002D1884">
            <w:pPr>
              <w:jc w:val="center"/>
              <w:rPr>
                <w:rFonts w:asciiTheme="majorHAnsi" w:hAnsiTheme="majorHAnsi" w:cs="Times New Roman"/>
              </w:rPr>
            </w:pPr>
            <w:r w:rsidRPr="003D0878">
              <w:rPr>
                <w:rFonts w:asciiTheme="majorHAnsi" w:hAnsiTheme="majorHAnsi" w:cs="Times New Roman"/>
              </w:rPr>
              <w:t>4</w:t>
            </w:r>
          </w:p>
        </w:tc>
        <w:tc>
          <w:tcPr>
            <w:tcW w:w="1165" w:type="dxa"/>
          </w:tcPr>
          <w:p w14:paraId="33134EA4" w14:textId="3AAC9E20" w:rsidR="000F513F" w:rsidRPr="00B10F16" w:rsidRDefault="00CD019D" w:rsidP="00CD019D">
            <w:pPr>
              <w:rPr>
                <w:rFonts w:asciiTheme="majorHAnsi" w:hAnsiTheme="majorHAnsi" w:cs="Times New Roman"/>
              </w:rPr>
            </w:pPr>
            <w:r>
              <w:rPr>
                <w:rFonts w:asciiTheme="majorHAnsi" w:hAnsiTheme="majorHAnsi" w:cs="Baskerville"/>
              </w:rPr>
              <w:t>1</w:t>
            </w:r>
            <w:r w:rsidR="00D53240">
              <w:rPr>
                <w:rFonts w:asciiTheme="majorHAnsi" w:hAnsiTheme="majorHAnsi" w:cs="Baskerville"/>
              </w:rPr>
              <w:t>:</w:t>
            </w:r>
            <w:r>
              <w:rPr>
                <w:rFonts w:asciiTheme="majorHAnsi" w:hAnsiTheme="majorHAnsi" w:cs="Baskerville"/>
              </w:rPr>
              <w:t>55</w:t>
            </w:r>
            <w:r w:rsidR="00B10F16" w:rsidRPr="00B10F16">
              <w:rPr>
                <w:rFonts w:asciiTheme="majorHAnsi" w:hAnsiTheme="majorHAnsi" w:cs="Baskerville"/>
              </w:rPr>
              <w:t>-3:00</w:t>
            </w:r>
          </w:p>
        </w:tc>
        <w:tc>
          <w:tcPr>
            <w:tcW w:w="2970" w:type="dxa"/>
          </w:tcPr>
          <w:p w14:paraId="06BCBF26" w14:textId="7C3D7FDE" w:rsidR="000F513F" w:rsidRPr="00B10F16" w:rsidRDefault="00CD019D" w:rsidP="002D1884">
            <w:pPr>
              <w:rPr>
                <w:rFonts w:asciiTheme="majorHAnsi" w:hAnsiTheme="majorHAnsi" w:cs="Times New Roman"/>
              </w:rPr>
            </w:pPr>
            <w:r>
              <w:rPr>
                <w:rFonts w:asciiTheme="majorHAnsi" w:hAnsiTheme="majorHAnsi" w:cs="Baskerville"/>
              </w:rPr>
              <w:t>SEW &amp; Governance</w:t>
            </w:r>
          </w:p>
        </w:tc>
        <w:tc>
          <w:tcPr>
            <w:tcW w:w="1957" w:type="dxa"/>
          </w:tcPr>
          <w:p w14:paraId="11FDD8EB" w14:textId="0B231EE9" w:rsidR="000F513F" w:rsidRPr="00B10F16" w:rsidRDefault="00CD019D" w:rsidP="00D53240">
            <w:pPr>
              <w:rPr>
                <w:rFonts w:asciiTheme="majorHAnsi" w:eastAsia="Times New Roman" w:hAnsiTheme="majorHAnsi" w:cs="Times New Roman"/>
                <w:color w:val="000000"/>
              </w:rPr>
            </w:pPr>
            <w:r>
              <w:rPr>
                <w:rFonts w:asciiTheme="majorHAnsi" w:hAnsiTheme="majorHAnsi" w:cs="Baskerville"/>
              </w:rPr>
              <w:t>SEW</w:t>
            </w:r>
          </w:p>
        </w:tc>
        <w:tc>
          <w:tcPr>
            <w:tcW w:w="1440" w:type="dxa"/>
          </w:tcPr>
          <w:p w14:paraId="5277671E" w14:textId="77777777" w:rsidR="000F513F" w:rsidRPr="00B10F16" w:rsidRDefault="000F513F" w:rsidP="002D1884">
            <w:pPr>
              <w:rPr>
                <w:rFonts w:asciiTheme="majorHAnsi" w:hAnsiTheme="majorHAnsi" w:cs="Times New Roman"/>
              </w:rPr>
            </w:pPr>
            <w:r w:rsidRPr="00B10F16">
              <w:rPr>
                <w:rFonts w:asciiTheme="majorHAnsi" w:hAnsiTheme="majorHAnsi" w:cs="Times New Roman"/>
              </w:rPr>
              <w:t>Discussion</w:t>
            </w:r>
          </w:p>
        </w:tc>
      </w:tr>
    </w:tbl>
    <w:p w14:paraId="5610FB92" w14:textId="10248415" w:rsidR="00736B0C" w:rsidRPr="003D0878" w:rsidRDefault="00736B0C" w:rsidP="003D0878">
      <w:pPr>
        <w:rPr>
          <w:rFonts w:asciiTheme="majorHAnsi" w:hAnsiTheme="majorHAnsi" w:cs="Times New Roman"/>
        </w:rPr>
      </w:pPr>
      <w:r w:rsidRPr="003D0878">
        <w:rPr>
          <w:rFonts w:asciiTheme="majorHAnsi" w:hAnsiTheme="majorHAnsi" w:cs="Times New Roman"/>
        </w:rPr>
        <w:tab/>
      </w:r>
      <w:r w:rsidRPr="003D0878">
        <w:rPr>
          <w:rFonts w:asciiTheme="majorHAnsi" w:hAnsiTheme="majorHAnsi" w:cs="Times New Roman"/>
        </w:rPr>
        <w:tab/>
      </w:r>
    </w:p>
    <w:p w14:paraId="6313195F" w14:textId="277A3050" w:rsidR="00C83AA4" w:rsidRPr="003D0878" w:rsidRDefault="00736B0C" w:rsidP="00C83AA4">
      <w:pPr>
        <w:widowControl w:val="0"/>
        <w:autoSpaceDE w:val="0"/>
        <w:autoSpaceDN w:val="0"/>
        <w:adjustRightInd w:val="0"/>
        <w:rPr>
          <w:rFonts w:asciiTheme="majorHAnsi" w:hAnsiTheme="majorHAnsi" w:cs="Times New Roman"/>
        </w:rPr>
      </w:pPr>
      <w:r w:rsidRPr="003D0878">
        <w:rPr>
          <w:rFonts w:asciiTheme="majorHAnsi" w:hAnsiTheme="majorHAnsi" w:cs="Times New Roman"/>
          <w:b/>
        </w:rPr>
        <w:t xml:space="preserve">PRESENT: </w:t>
      </w:r>
      <w:r w:rsidR="00832629" w:rsidRPr="003D0878">
        <w:rPr>
          <w:rFonts w:asciiTheme="majorHAnsi" w:hAnsiTheme="majorHAnsi" w:cs="Times New Roman"/>
        </w:rPr>
        <w:t>Micaela Agyare</w:t>
      </w:r>
      <w:r w:rsidR="00100F83" w:rsidRPr="003D0878">
        <w:rPr>
          <w:rFonts w:asciiTheme="majorHAnsi" w:hAnsiTheme="majorHAnsi" w:cs="Times New Roman"/>
        </w:rPr>
        <w:t>,</w:t>
      </w:r>
      <w:r w:rsidR="00D1422E" w:rsidRPr="003D0878">
        <w:rPr>
          <w:rFonts w:asciiTheme="majorHAnsi" w:hAnsiTheme="majorHAnsi" w:cs="Times New Roman"/>
        </w:rPr>
        <w:t xml:space="preserve"> </w:t>
      </w:r>
      <w:r w:rsidR="00953E80">
        <w:rPr>
          <w:rFonts w:asciiTheme="majorHAnsi" w:hAnsiTheme="majorHAnsi" w:cs="Times New Roman"/>
        </w:rPr>
        <w:t>Pauline Brown</w:t>
      </w:r>
      <w:r w:rsidR="00230DCB" w:rsidRPr="003D0878">
        <w:rPr>
          <w:rFonts w:asciiTheme="majorHAnsi" w:hAnsiTheme="majorHAnsi" w:cs="Times New Roman"/>
        </w:rPr>
        <w:t xml:space="preserve">, </w:t>
      </w:r>
      <w:r w:rsidR="001B33B1">
        <w:rPr>
          <w:rFonts w:asciiTheme="majorHAnsi" w:hAnsiTheme="majorHAnsi" w:cs="Times New Roman"/>
        </w:rPr>
        <w:t xml:space="preserve">April Henderson, </w:t>
      </w:r>
      <w:r w:rsidR="003D2452" w:rsidRPr="003D0878">
        <w:rPr>
          <w:rFonts w:asciiTheme="majorHAnsi" w:hAnsiTheme="majorHAnsi" w:cs="Times New Roman"/>
        </w:rPr>
        <w:t>Carolyn</w:t>
      </w:r>
      <w:r w:rsidR="005B4504" w:rsidRPr="003D0878">
        <w:rPr>
          <w:rFonts w:asciiTheme="majorHAnsi" w:hAnsiTheme="majorHAnsi" w:cs="Times New Roman"/>
        </w:rPr>
        <w:t xml:space="preserve"> Holcroft,</w:t>
      </w:r>
      <w:r w:rsidR="00CA2D5D">
        <w:rPr>
          <w:rFonts w:asciiTheme="majorHAnsi" w:hAnsiTheme="majorHAnsi" w:cs="Times New Roman"/>
        </w:rPr>
        <w:t xml:space="preserve"> </w:t>
      </w:r>
      <w:r w:rsidR="001B33B1">
        <w:rPr>
          <w:rFonts w:asciiTheme="majorHAnsi" w:hAnsiTheme="majorHAnsi" w:cs="Times New Roman"/>
        </w:rPr>
        <w:t xml:space="preserve">Susie Huerta, </w:t>
      </w:r>
      <w:r w:rsidR="001B33B1" w:rsidRPr="001B33B1">
        <w:rPr>
          <w:rFonts w:asciiTheme="majorHAnsi" w:hAnsiTheme="majorHAnsi"/>
        </w:rPr>
        <w:t>Adrienne Hypolite,</w:t>
      </w:r>
      <w:r w:rsidR="001B33B1" w:rsidRPr="001B33B1">
        <w:rPr>
          <w:rFonts w:ascii="Verdana" w:hAnsi="Verdana"/>
          <w:sz w:val="20"/>
          <w:szCs w:val="20"/>
        </w:rPr>
        <w:t xml:space="preserve"> </w:t>
      </w:r>
      <w:r w:rsidR="00AF1C8A" w:rsidRPr="003D0878">
        <w:rPr>
          <w:rFonts w:asciiTheme="majorHAnsi" w:hAnsiTheme="majorHAnsi" w:cs="Times New Roman"/>
        </w:rPr>
        <w:t xml:space="preserve">Lisa Ly, </w:t>
      </w:r>
      <w:r w:rsidR="000F40A7" w:rsidRPr="000F40A7">
        <w:rPr>
          <w:rFonts w:asciiTheme="majorHAnsi" w:hAnsiTheme="majorHAnsi" w:cs="Segoe UI"/>
          <w:shd w:val="clear" w:color="auto" w:fill="FFFFFF"/>
        </w:rPr>
        <w:t xml:space="preserve">Andre </w:t>
      </w:r>
      <w:proofErr w:type="spellStart"/>
      <w:r w:rsidR="000F40A7" w:rsidRPr="000F40A7">
        <w:rPr>
          <w:rFonts w:asciiTheme="majorHAnsi" w:hAnsiTheme="majorHAnsi" w:cs="Segoe UI"/>
          <w:shd w:val="clear" w:color="auto" w:fill="FFFFFF"/>
        </w:rPr>
        <w:t>Meggerson</w:t>
      </w:r>
      <w:proofErr w:type="spellEnd"/>
      <w:r w:rsidR="000F40A7">
        <w:rPr>
          <w:rFonts w:ascii="Segoe UI" w:hAnsi="Segoe UI" w:cs="Segoe UI"/>
          <w:color w:val="666666"/>
          <w:sz w:val="20"/>
          <w:szCs w:val="20"/>
          <w:shd w:val="clear" w:color="auto" w:fill="FFFFFF"/>
        </w:rPr>
        <w:t xml:space="preserve">, </w:t>
      </w:r>
      <w:r w:rsidR="001B33B1">
        <w:rPr>
          <w:rFonts w:asciiTheme="majorHAnsi" w:hAnsiTheme="majorHAnsi" w:cs="Times New Roman"/>
        </w:rPr>
        <w:t xml:space="preserve">Patrick Morris, </w:t>
      </w:r>
      <w:r w:rsidR="00D96755" w:rsidRPr="003D0878">
        <w:rPr>
          <w:rFonts w:asciiTheme="majorHAnsi" w:hAnsiTheme="majorHAnsi" w:cs="Times New Roman"/>
        </w:rPr>
        <w:t>Pa</w:t>
      </w:r>
      <w:r w:rsidR="00AF1C8A" w:rsidRPr="003D0878">
        <w:rPr>
          <w:rFonts w:asciiTheme="majorHAnsi" w:hAnsiTheme="majorHAnsi" w:cs="Times New Roman"/>
        </w:rPr>
        <w:t>ul Starer</w:t>
      </w:r>
      <w:r w:rsidR="00662603" w:rsidRPr="00662603">
        <w:t>,</w:t>
      </w:r>
      <w:r w:rsidR="00AF1C8A" w:rsidRPr="00662603">
        <w:t xml:space="preserve"> </w:t>
      </w:r>
      <w:proofErr w:type="gramStart"/>
      <w:r w:rsidR="001B33B1" w:rsidRPr="001B33B1">
        <w:rPr>
          <w:rFonts w:asciiTheme="majorHAnsi" w:hAnsiTheme="majorHAnsi" w:cs="Tahoma"/>
          <w:bCs/>
          <w:iCs/>
        </w:rPr>
        <w:t>Lan</w:t>
      </w:r>
      <w:proofErr w:type="gramEnd"/>
      <w:r w:rsidR="001B33B1" w:rsidRPr="001B33B1">
        <w:rPr>
          <w:rFonts w:asciiTheme="majorHAnsi" w:hAnsiTheme="majorHAnsi" w:cs="Tahoma"/>
          <w:bCs/>
          <w:iCs/>
        </w:rPr>
        <w:t xml:space="preserve"> Truong,</w:t>
      </w:r>
      <w:r w:rsidR="001B33B1" w:rsidRPr="001B33B1">
        <w:rPr>
          <w:rFonts w:ascii="Tahoma" w:hAnsi="Tahoma" w:cs="Tahoma"/>
          <w:b/>
          <w:bCs/>
          <w:i/>
          <w:iCs/>
        </w:rPr>
        <w:t xml:space="preserve"> </w:t>
      </w:r>
      <w:r w:rsidR="00230DCB" w:rsidRPr="003D0878">
        <w:rPr>
          <w:rFonts w:asciiTheme="majorHAnsi" w:hAnsiTheme="majorHAnsi" w:cs="Times New Roman"/>
        </w:rPr>
        <w:t>Volta</w:t>
      </w:r>
      <w:r w:rsidR="00662603">
        <w:rPr>
          <w:rFonts w:asciiTheme="majorHAnsi" w:hAnsiTheme="majorHAnsi" w:cs="Times New Roman"/>
        </w:rPr>
        <w:t>ire Villanueva</w:t>
      </w:r>
    </w:p>
    <w:p w14:paraId="7F15BB02" w14:textId="70F32F1F" w:rsidR="000936DD" w:rsidRPr="00C64DC3" w:rsidRDefault="000F513F" w:rsidP="000936DD">
      <w:pPr>
        <w:rPr>
          <w:rFonts w:asciiTheme="majorHAnsi" w:hAnsiTheme="majorHAnsi" w:cs="Times New Roman"/>
        </w:rPr>
      </w:pPr>
      <w:r w:rsidRPr="003D0878">
        <w:rPr>
          <w:rFonts w:asciiTheme="majorHAnsi" w:hAnsiTheme="majorHAnsi" w:cs="Times New Roman"/>
        </w:rPr>
        <w:tab/>
      </w:r>
      <w:r w:rsidRPr="003D0878">
        <w:rPr>
          <w:rFonts w:asciiTheme="majorHAnsi" w:hAnsiTheme="majorHAnsi" w:cs="Times New Roman"/>
        </w:rPr>
        <w:tab/>
      </w:r>
    </w:p>
    <w:p w14:paraId="014A0833" w14:textId="2E359DA9" w:rsidR="00095491" w:rsidRDefault="000936DD" w:rsidP="000936DD">
      <w:pPr>
        <w:rPr>
          <w:rFonts w:asciiTheme="majorHAnsi" w:hAnsiTheme="majorHAnsi"/>
        </w:rPr>
      </w:pPr>
      <w:r w:rsidRPr="003E5792">
        <w:rPr>
          <w:rFonts w:asciiTheme="majorHAnsi" w:hAnsiTheme="majorHAnsi"/>
          <w:b/>
        </w:rPr>
        <w:t>Minutes approved</w:t>
      </w:r>
      <w:r w:rsidRPr="003E5792">
        <w:rPr>
          <w:rFonts w:asciiTheme="majorHAnsi" w:hAnsiTheme="majorHAnsi"/>
        </w:rPr>
        <w:t xml:space="preserve"> from </w:t>
      </w:r>
      <w:r w:rsidR="00C64DC3">
        <w:rPr>
          <w:rFonts w:asciiTheme="majorHAnsi" w:hAnsiTheme="majorHAnsi"/>
        </w:rPr>
        <w:t>1/30/1</w:t>
      </w:r>
      <w:r w:rsidR="00724349">
        <w:rPr>
          <w:rFonts w:asciiTheme="majorHAnsi" w:hAnsiTheme="majorHAnsi"/>
        </w:rPr>
        <w:t>8 meeting</w:t>
      </w:r>
      <w:r w:rsidRPr="003E5792">
        <w:rPr>
          <w:rFonts w:asciiTheme="majorHAnsi" w:hAnsiTheme="majorHAnsi"/>
        </w:rPr>
        <w:t xml:space="preserve"> </w:t>
      </w:r>
    </w:p>
    <w:p w14:paraId="23EC76C3" w14:textId="77777777" w:rsidR="00C94ABA" w:rsidRDefault="00C94ABA" w:rsidP="00C94ABA">
      <w:pPr>
        <w:spacing w:before="100" w:beforeAutospacing="1" w:after="100" w:afterAutospacing="1"/>
        <w:rPr>
          <w:rFonts w:asciiTheme="majorHAnsi" w:hAnsiTheme="majorHAnsi"/>
        </w:rPr>
      </w:pPr>
      <w:r w:rsidRPr="00C94ABA">
        <w:rPr>
          <w:rFonts w:asciiTheme="majorHAnsi" w:hAnsiTheme="majorHAnsi"/>
          <w:b/>
        </w:rPr>
        <w:t>Announcements</w:t>
      </w:r>
      <w:r w:rsidR="001344F7" w:rsidRPr="00C94ABA">
        <w:rPr>
          <w:rFonts w:asciiTheme="majorHAnsi" w:hAnsiTheme="majorHAnsi"/>
        </w:rPr>
        <w:t xml:space="preserve">: </w:t>
      </w:r>
    </w:p>
    <w:p w14:paraId="1C782633" w14:textId="77777777" w:rsidR="00C94ABA" w:rsidRDefault="00C94ABA" w:rsidP="00C94ABA">
      <w:pPr>
        <w:pStyle w:val="ListParagraph"/>
        <w:numPr>
          <w:ilvl w:val="0"/>
          <w:numId w:val="25"/>
        </w:numPr>
        <w:spacing w:before="100" w:beforeAutospacing="1" w:after="100" w:afterAutospacing="1"/>
        <w:rPr>
          <w:rFonts w:asciiTheme="majorHAnsi" w:eastAsia="Times New Roman" w:hAnsiTheme="majorHAnsi" w:cs="Tahoma"/>
          <w:color w:val="000000"/>
        </w:rPr>
      </w:pPr>
      <w:r w:rsidRPr="00C94ABA">
        <w:rPr>
          <w:rFonts w:asciiTheme="majorHAnsi" w:eastAsia="Times New Roman" w:hAnsiTheme="majorHAnsi" w:cs="Tahoma"/>
          <w:color w:val="000000"/>
        </w:rPr>
        <w:t>Approved funding requests: A2MEND Conference Funding (@25 people including 6-8 students), PSME Book Voucher Funding, CA Campus Camp Equity Funding (5 students, 4 staff, 1 faculty attended)</w:t>
      </w:r>
    </w:p>
    <w:p w14:paraId="79420248" w14:textId="77777777" w:rsidR="00C94ABA" w:rsidRDefault="00C94ABA" w:rsidP="00C94ABA">
      <w:pPr>
        <w:pStyle w:val="ListParagraph"/>
        <w:numPr>
          <w:ilvl w:val="0"/>
          <w:numId w:val="25"/>
        </w:numPr>
        <w:spacing w:before="100" w:beforeAutospacing="1" w:after="100" w:afterAutospacing="1"/>
        <w:rPr>
          <w:rFonts w:asciiTheme="majorHAnsi" w:eastAsia="Times New Roman" w:hAnsiTheme="majorHAnsi" w:cs="Tahoma"/>
          <w:color w:val="000000"/>
        </w:rPr>
      </w:pPr>
      <w:r>
        <w:rPr>
          <w:rFonts w:asciiTheme="majorHAnsi" w:eastAsia="Times New Roman" w:hAnsiTheme="majorHAnsi" w:cs="Tahoma"/>
          <w:color w:val="000000"/>
        </w:rPr>
        <w:t xml:space="preserve">Reminder that all </w:t>
      </w:r>
      <w:r w:rsidRPr="00C94ABA">
        <w:rPr>
          <w:rFonts w:asciiTheme="majorHAnsi" w:eastAsia="Times New Roman" w:hAnsiTheme="majorHAnsi" w:cs="Tahoma"/>
          <w:color w:val="000000"/>
        </w:rPr>
        <w:t>Funding Request</w:t>
      </w:r>
      <w:r>
        <w:rPr>
          <w:rFonts w:asciiTheme="majorHAnsi" w:eastAsia="Times New Roman" w:hAnsiTheme="majorHAnsi" w:cs="Tahoma"/>
          <w:color w:val="000000"/>
        </w:rPr>
        <w:t>s are now handled by the President’s Office</w:t>
      </w:r>
    </w:p>
    <w:p w14:paraId="680022E0" w14:textId="77777777" w:rsidR="00C94ABA" w:rsidRDefault="00C94ABA" w:rsidP="00C94ABA">
      <w:pPr>
        <w:pStyle w:val="ListParagraph"/>
        <w:numPr>
          <w:ilvl w:val="0"/>
          <w:numId w:val="25"/>
        </w:numPr>
        <w:spacing w:before="100" w:beforeAutospacing="1" w:after="100" w:afterAutospacing="1"/>
        <w:rPr>
          <w:rFonts w:asciiTheme="majorHAnsi" w:eastAsia="Times New Roman" w:hAnsiTheme="majorHAnsi" w:cs="Tahoma"/>
          <w:color w:val="000000"/>
        </w:rPr>
      </w:pPr>
      <w:r w:rsidRPr="00C94ABA">
        <w:rPr>
          <w:rFonts w:asciiTheme="majorHAnsi" w:eastAsia="Times New Roman" w:hAnsiTheme="majorHAnsi" w:cs="Tahoma"/>
          <w:color w:val="000000"/>
        </w:rPr>
        <w:t xml:space="preserve">Future </w:t>
      </w:r>
      <w:r>
        <w:rPr>
          <w:rFonts w:asciiTheme="majorHAnsi" w:eastAsia="Times New Roman" w:hAnsiTheme="majorHAnsi" w:cs="Tahoma"/>
          <w:color w:val="000000"/>
        </w:rPr>
        <w:t>Joint</w:t>
      </w:r>
      <w:r w:rsidRPr="00C94ABA">
        <w:rPr>
          <w:rFonts w:asciiTheme="majorHAnsi" w:eastAsia="Times New Roman" w:hAnsiTheme="majorHAnsi" w:cs="Tahoma"/>
          <w:color w:val="000000"/>
        </w:rPr>
        <w:t xml:space="preserve"> </w:t>
      </w:r>
      <w:r>
        <w:rPr>
          <w:rFonts w:asciiTheme="majorHAnsi" w:eastAsia="Times New Roman" w:hAnsiTheme="majorHAnsi" w:cs="Tahoma"/>
          <w:color w:val="000000"/>
        </w:rPr>
        <w:t xml:space="preserve">BSW, SEW, SSSP </w:t>
      </w:r>
      <w:r w:rsidRPr="00C94ABA">
        <w:rPr>
          <w:rFonts w:asciiTheme="majorHAnsi" w:eastAsia="Times New Roman" w:hAnsiTheme="majorHAnsi" w:cs="Tahoma"/>
          <w:color w:val="000000"/>
        </w:rPr>
        <w:t xml:space="preserve">meeting </w:t>
      </w:r>
    </w:p>
    <w:p w14:paraId="08599060" w14:textId="77777777" w:rsidR="00C94ABA" w:rsidRDefault="00C94ABA" w:rsidP="00C94ABA">
      <w:pPr>
        <w:pStyle w:val="ListParagraph"/>
        <w:numPr>
          <w:ilvl w:val="0"/>
          <w:numId w:val="25"/>
        </w:numPr>
        <w:spacing w:before="100" w:beforeAutospacing="1" w:after="100" w:afterAutospacing="1"/>
        <w:rPr>
          <w:rFonts w:asciiTheme="majorHAnsi" w:eastAsia="Times New Roman" w:hAnsiTheme="majorHAnsi" w:cs="Tahoma"/>
          <w:color w:val="000000"/>
        </w:rPr>
      </w:pPr>
      <w:r>
        <w:rPr>
          <w:rFonts w:asciiTheme="majorHAnsi" w:eastAsia="Times New Roman" w:hAnsiTheme="majorHAnsi" w:cs="Tahoma"/>
          <w:color w:val="000000"/>
        </w:rPr>
        <w:t xml:space="preserve">Chancellor </w:t>
      </w:r>
      <w:r w:rsidRPr="00C94ABA">
        <w:rPr>
          <w:rFonts w:asciiTheme="majorHAnsi" w:eastAsia="Times New Roman" w:hAnsiTheme="majorHAnsi" w:cs="Tahoma"/>
          <w:color w:val="000000"/>
        </w:rPr>
        <w:t>Judy Miner</w:t>
      </w:r>
      <w:r>
        <w:rPr>
          <w:rFonts w:asciiTheme="majorHAnsi" w:eastAsia="Times New Roman" w:hAnsiTheme="majorHAnsi" w:cs="Tahoma"/>
          <w:color w:val="000000"/>
        </w:rPr>
        <w:t xml:space="preserve"> will attend the next meeting on 2/27 for an update </w:t>
      </w:r>
      <w:r w:rsidRPr="00C94ABA">
        <w:rPr>
          <w:rFonts w:asciiTheme="majorHAnsi" w:eastAsia="Times New Roman" w:hAnsiTheme="majorHAnsi" w:cs="Tahoma"/>
          <w:color w:val="000000"/>
        </w:rPr>
        <w:t>on </w:t>
      </w:r>
      <w:r>
        <w:rPr>
          <w:rFonts w:asciiTheme="majorHAnsi" w:eastAsia="Times New Roman" w:hAnsiTheme="majorHAnsi" w:cs="Tahoma"/>
          <w:color w:val="000000"/>
        </w:rPr>
        <w:t xml:space="preserve">the </w:t>
      </w:r>
      <w:r w:rsidRPr="00C94ABA">
        <w:rPr>
          <w:rFonts w:asciiTheme="majorHAnsi" w:eastAsia="Times New Roman" w:hAnsiTheme="majorHAnsi" w:cs="Tahoma"/>
          <w:color w:val="000000"/>
        </w:rPr>
        <w:t>Chancellor's Equit</w:t>
      </w:r>
      <w:r>
        <w:rPr>
          <w:rFonts w:asciiTheme="majorHAnsi" w:eastAsia="Times New Roman" w:hAnsiTheme="majorHAnsi" w:cs="Tahoma"/>
          <w:color w:val="000000"/>
        </w:rPr>
        <w:t>y for Excellence Project – E4E</w:t>
      </w:r>
    </w:p>
    <w:p w14:paraId="3D470F6B" w14:textId="03DE4735" w:rsidR="000936DD" w:rsidRPr="00C94ABA" w:rsidRDefault="00C94ABA" w:rsidP="000936DD">
      <w:pPr>
        <w:pStyle w:val="ListParagraph"/>
        <w:numPr>
          <w:ilvl w:val="0"/>
          <w:numId w:val="25"/>
        </w:numPr>
        <w:spacing w:before="100" w:beforeAutospacing="1" w:after="100" w:afterAutospacing="1"/>
        <w:rPr>
          <w:rFonts w:asciiTheme="majorHAnsi" w:eastAsia="Times New Roman" w:hAnsiTheme="majorHAnsi" w:cs="Tahoma"/>
          <w:color w:val="000000"/>
        </w:rPr>
      </w:pPr>
      <w:proofErr w:type="spellStart"/>
      <w:r w:rsidRPr="00C94ABA">
        <w:rPr>
          <w:rFonts w:asciiTheme="majorHAnsi" w:hAnsiTheme="majorHAnsi"/>
        </w:rPr>
        <w:t>Latinx</w:t>
      </w:r>
      <w:proofErr w:type="spellEnd"/>
      <w:r w:rsidRPr="00C94ABA">
        <w:rPr>
          <w:rFonts w:asciiTheme="majorHAnsi" w:hAnsiTheme="majorHAnsi"/>
        </w:rPr>
        <w:t xml:space="preserve"> Racial Equity Leadership Retreat</w:t>
      </w:r>
      <w:r>
        <w:rPr>
          <w:rFonts w:asciiTheme="majorHAnsi" w:hAnsiTheme="majorHAnsi"/>
        </w:rPr>
        <w:t xml:space="preserve"> April 27-28, 2018. Please let Carolyn </w:t>
      </w:r>
      <w:proofErr w:type="spellStart"/>
      <w:r>
        <w:rPr>
          <w:rFonts w:asciiTheme="majorHAnsi" w:hAnsiTheme="majorHAnsi"/>
        </w:rPr>
        <w:t>Holcrfot</w:t>
      </w:r>
      <w:proofErr w:type="spellEnd"/>
      <w:r>
        <w:rPr>
          <w:rFonts w:asciiTheme="majorHAnsi" w:hAnsiTheme="majorHAnsi"/>
        </w:rPr>
        <w:t xml:space="preserve"> know if you are interested in attending. More information can be found at: </w:t>
      </w:r>
      <w:r w:rsidRPr="00C94ABA">
        <w:rPr>
          <w:rFonts w:asciiTheme="majorHAnsi" w:hAnsiTheme="majorHAnsi"/>
        </w:rPr>
        <w:t>http://www.cvent.com/events/latinx-racial-equity-leadership-retreat-2018/event-summary-99326419f32d49f1b49a8377a752ffd8.aspx</w:t>
      </w:r>
    </w:p>
    <w:p w14:paraId="675F67FC" w14:textId="2B735FBA" w:rsidR="000936DD" w:rsidRDefault="002E2A08" w:rsidP="00424899">
      <w:pPr>
        <w:rPr>
          <w:rFonts w:asciiTheme="majorHAnsi" w:hAnsiTheme="majorHAnsi" w:cs="Baskerville"/>
          <w:b/>
        </w:rPr>
      </w:pPr>
      <w:r>
        <w:rPr>
          <w:rFonts w:asciiTheme="majorHAnsi" w:hAnsiTheme="majorHAnsi" w:cs="Baskerville"/>
          <w:b/>
        </w:rPr>
        <w:t>Puente Update</w:t>
      </w:r>
    </w:p>
    <w:p w14:paraId="283CB46D" w14:textId="77777777" w:rsidR="00D839D0" w:rsidRDefault="00D839D0" w:rsidP="00424899">
      <w:pPr>
        <w:rPr>
          <w:rFonts w:asciiTheme="majorHAnsi" w:hAnsiTheme="majorHAnsi" w:cs="Baskerville"/>
          <w:b/>
        </w:rPr>
      </w:pPr>
    </w:p>
    <w:p w14:paraId="1A7D7CA9" w14:textId="568832FF" w:rsidR="00977EAE" w:rsidRDefault="00B729AB" w:rsidP="00424899">
      <w:pPr>
        <w:rPr>
          <w:rFonts w:asciiTheme="majorHAnsi" w:hAnsiTheme="majorHAnsi" w:cs="Baskerville"/>
        </w:rPr>
      </w:pPr>
      <w:r>
        <w:rPr>
          <w:rFonts w:asciiTheme="majorHAnsi" w:hAnsiTheme="majorHAnsi" w:cs="Baskerville"/>
        </w:rPr>
        <w:t xml:space="preserve">Lisa Ly </w:t>
      </w:r>
      <w:r w:rsidR="003176F3">
        <w:rPr>
          <w:rFonts w:asciiTheme="majorHAnsi" w:hAnsiTheme="majorHAnsi" w:cs="Baskerville"/>
        </w:rPr>
        <w:t xml:space="preserve">gave a presentation on Puente outcomes for the AY16 through AY18 cohorts. Please see PowerPoint presentation for all data. The data shows a slight uptick in withdrawals this year </w:t>
      </w:r>
      <w:r w:rsidR="003176F3">
        <w:rPr>
          <w:rFonts w:asciiTheme="majorHAnsi" w:hAnsiTheme="majorHAnsi" w:cs="Baskerville"/>
        </w:rPr>
        <w:lastRenderedPageBreak/>
        <w:t>and there was some discussion on possible reasons including changes to the schedule, environmental stressors, unknown surrounding DACA, and shift in family responsibilities (with students taking on more). Some questions that emerged from the discussion were:</w:t>
      </w:r>
    </w:p>
    <w:p w14:paraId="4DE49DD7" w14:textId="7FBD3CB5" w:rsidR="003176F3" w:rsidRDefault="003176F3" w:rsidP="003176F3">
      <w:pPr>
        <w:pStyle w:val="ListParagraph"/>
        <w:numPr>
          <w:ilvl w:val="0"/>
          <w:numId w:val="27"/>
        </w:numPr>
        <w:rPr>
          <w:rFonts w:asciiTheme="majorHAnsi" w:hAnsiTheme="majorHAnsi" w:cs="Baskerville"/>
        </w:rPr>
      </w:pPr>
      <w:r>
        <w:rPr>
          <w:rFonts w:asciiTheme="majorHAnsi" w:hAnsiTheme="majorHAnsi" w:cs="Baskerville"/>
        </w:rPr>
        <w:t>Would Sunnyvale be a better location for Learning Communities due to transportation issues?</w:t>
      </w:r>
    </w:p>
    <w:p w14:paraId="258523DB" w14:textId="3DA5CFB3" w:rsidR="003176F3" w:rsidRDefault="003176F3" w:rsidP="003176F3">
      <w:pPr>
        <w:pStyle w:val="ListParagraph"/>
        <w:numPr>
          <w:ilvl w:val="0"/>
          <w:numId w:val="27"/>
        </w:numPr>
        <w:rPr>
          <w:rFonts w:asciiTheme="majorHAnsi" w:hAnsiTheme="majorHAnsi" w:cs="Baskerville"/>
        </w:rPr>
      </w:pPr>
      <w:r>
        <w:rPr>
          <w:rFonts w:asciiTheme="majorHAnsi" w:hAnsiTheme="majorHAnsi" w:cs="Baskerville"/>
        </w:rPr>
        <w:t>How will AB705 affect these students?</w:t>
      </w:r>
    </w:p>
    <w:p w14:paraId="1316DA46" w14:textId="13CCAED1" w:rsidR="003176F3" w:rsidRDefault="003176F3" w:rsidP="003176F3">
      <w:pPr>
        <w:pStyle w:val="ListParagraph"/>
        <w:numPr>
          <w:ilvl w:val="0"/>
          <w:numId w:val="27"/>
        </w:numPr>
        <w:rPr>
          <w:rFonts w:asciiTheme="majorHAnsi" w:hAnsiTheme="majorHAnsi" w:cs="Baskerville"/>
        </w:rPr>
      </w:pPr>
      <w:r>
        <w:rPr>
          <w:rFonts w:asciiTheme="majorHAnsi" w:hAnsiTheme="majorHAnsi" w:cs="Baskerville"/>
        </w:rPr>
        <w:t>What are some of the challenges? Small program, personnel changes.</w:t>
      </w:r>
    </w:p>
    <w:p w14:paraId="6EC07C61" w14:textId="1C842002" w:rsidR="003176F3" w:rsidRPr="003176F3" w:rsidRDefault="003176F3" w:rsidP="003176F3">
      <w:pPr>
        <w:pStyle w:val="ListParagraph"/>
        <w:numPr>
          <w:ilvl w:val="0"/>
          <w:numId w:val="27"/>
        </w:numPr>
        <w:rPr>
          <w:rFonts w:asciiTheme="majorHAnsi" w:hAnsiTheme="majorHAnsi" w:cs="Baskerville"/>
        </w:rPr>
      </w:pPr>
      <w:r>
        <w:rPr>
          <w:rFonts w:asciiTheme="majorHAnsi" w:hAnsiTheme="majorHAnsi" w:cs="Baskerville"/>
        </w:rPr>
        <w:t>How does Puente get students to commit to the program? Recruiting early and setting expectations early.</w:t>
      </w:r>
    </w:p>
    <w:p w14:paraId="4174116B" w14:textId="77777777" w:rsidR="00424899" w:rsidRDefault="00424899" w:rsidP="00424899">
      <w:pPr>
        <w:rPr>
          <w:rFonts w:asciiTheme="majorHAnsi" w:hAnsiTheme="majorHAnsi" w:cs="Baskerville"/>
          <w:b/>
        </w:rPr>
      </w:pPr>
    </w:p>
    <w:p w14:paraId="611396DE" w14:textId="2BBBE775" w:rsidR="00424899" w:rsidRPr="00424899" w:rsidRDefault="008D72C3" w:rsidP="00424899">
      <w:pPr>
        <w:rPr>
          <w:rFonts w:asciiTheme="majorHAnsi" w:hAnsiTheme="majorHAnsi"/>
          <w:b/>
        </w:rPr>
      </w:pPr>
      <w:r>
        <w:rPr>
          <w:rFonts w:asciiTheme="majorHAnsi" w:hAnsiTheme="majorHAnsi" w:cs="Baskerville"/>
          <w:b/>
        </w:rPr>
        <w:t>SEW &amp; Governance</w:t>
      </w:r>
    </w:p>
    <w:p w14:paraId="14808CAA" w14:textId="77777777" w:rsidR="00502BC8" w:rsidRDefault="00502BC8" w:rsidP="003E5792">
      <w:pPr>
        <w:widowControl w:val="0"/>
        <w:autoSpaceDE w:val="0"/>
        <w:autoSpaceDN w:val="0"/>
        <w:adjustRightInd w:val="0"/>
        <w:rPr>
          <w:rFonts w:asciiTheme="majorHAnsi" w:hAnsiTheme="majorHAnsi" w:cs="Baskerville"/>
        </w:rPr>
      </w:pPr>
    </w:p>
    <w:p w14:paraId="0980C7A1" w14:textId="7150BC4C" w:rsidR="005659BC" w:rsidRPr="007C2F8D" w:rsidRDefault="008D72C3" w:rsidP="007C2F8D">
      <w:pPr>
        <w:widowControl w:val="0"/>
        <w:autoSpaceDE w:val="0"/>
        <w:autoSpaceDN w:val="0"/>
        <w:adjustRightInd w:val="0"/>
        <w:rPr>
          <w:rFonts w:asciiTheme="majorHAnsi" w:hAnsiTheme="majorHAnsi"/>
        </w:rPr>
      </w:pPr>
      <w:r w:rsidRPr="007C2F8D">
        <w:rPr>
          <w:rFonts w:asciiTheme="majorHAnsi" w:hAnsiTheme="majorHAnsi"/>
        </w:rPr>
        <w:t xml:space="preserve">To prepare the workgroup for a discussion on governance, Starer led the group through </w:t>
      </w:r>
      <w:r w:rsidR="00F43CD4">
        <w:rPr>
          <w:rFonts w:asciiTheme="majorHAnsi" w:hAnsiTheme="majorHAnsi"/>
        </w:rPr>
        <w:t>a</w:t>
      </w:r>
      <w:r w:rsidRPr="007C2F8D">
        <w:rPr>
          <w:rFonts w:asciiTheme="majorHAnsi" w:hAnsiTheme="majorHAnsi"/>
        </w:rPr>
        <w:t xml:space="preserve"> Shoe Tower team building exercise</w:t>
      </w:r>
      <w:r w:rsidR="00E33274" w:rsidRPr="007C2F8D">
        <w:rPr>
          <w:rFonts w:asciiTheme="majorHAnsi" w:hAnsiTheme="majorHAnsi"/>
        </w:rPr>
        <w:t>. Two groups competed to see who could build the tallest tower with their shoes.</w:t>
      </w:r>
      <w:r w:rsidR="005752F4" w:rsidRPr="007C2F8D">
        <w:rPr>
          <w:rFonts w:asciiTheme="majorHAnsi" w:hAnsiTheme="majorHAnsi"/>
        </w:rPr>
        <w:t xml:space="preserve"> Each member of the team played a role. After the exercise, the group debriefed and </w:t>
      </w:r>
      <w:r w:rsidR="00E21E3E">
        <w:rPr>
          <w:rFonts w:asciiTheme="majorHAnsi" w:hAnsiTheme="majorHAnsi"/>
        </w:rPr>
        <w:t xml:space="preserve">talked about </w:t>
      </w:r>
      <w:r w:rsidR="005752F4" w:rsidRPr="007C2F8D">
        <w:rPr>
          <w:rFonts w:asciiTheme="majorHAnsi" w:hAnsiTheme="majorHAnsi"/>
        </w:rPr>
        <w:t>how this exercise related to governance</w:t>
      </w:r>
      <w:r w:rsidR="003B59E4">
        <w:rPr>
          <w:rFonts w:asciiTheme="majorHAnsi" w:hAnsiTheme="majorHAnsi"/>
        </w:rPr>
        <w:t xml:space="preserve">. </w:t>
      </w:r>
      <w:r w:rsidR="00E21E3E">
        <w:rPr>
          <w:rFonts w:asciiTheme="majorHAnsi" w:hAnsiTheme="majorHAnsi"/>
        </w:rPr>
        <w:t xml:space="preserve">Questions about how to </w:t>
      </w:r>
      <w:r w:rsidR="007C2F8D" w:rsidRPr="007C2F8D">
        <w:rPr>
          <w:rFonts w:asciiTheme="majorHAnsi" w:hAnsiTheme="majorHAnsi"/>
        </w:rPr>
        <w:t>institutionaliz</w:t>
      </w:r>
      <w:r w:rsidR="00E21E3E">
        <w:rPr>
          <w:rFonts w:asciiTheme="majorHAnsi" w:hAnsiTheme="majorHAnsi"/>
        </w:rPr>
        <w:t xml:space="preserve">e </w:t>
      </w:r>
      <w:r w:rsidR="007C2F8D" w:rsidRPr="007C2F8D">
        <w:rPr>
          <w:rFonts w:asciiTheme="majorHAnsi" w:hAnsiTheme="majorHAnsi"/>
        </w:rPr>
        <w:t>equity, defin</w:t>
      </w:r>
      <w:r w:rsidR="00E21E3E">
        <w:rPr>
          <w:rFonts w:asciiTheme="majorHAnsi" w:hAnsiTheme="majorHAnsi"/>
        </w:rPr>
        <w:t>e</w:t>
      </w:r>
      <w:r w:rsidR="007C2F8D" w:rsidRPr="007C2F8D">
        <w:rPr>
          <w:rFonts w:asciiTheme="majorHAnsi" w:hAnsiTheme="majorHAnsi"/>
        </w:rPr>
        <w:t xml:space="preserve"> equity and what it is not, and</w:t>
      </w:r>
      <w:r w:rsidR="005659BC" w:rsidRPr="007C2F8D">
        <w:rPr>
          <w:rFonts w:asciiTheme="majorHAnsi" w:hAnsiTheme="majorHAnsi"/>
        </w:rPr>
        <w:t xml:space="preserve"> SEW’s role</w:t>
      </w:r>
      <w:r w:rsidR="00E21E3E">
        <w:rPr>
          <w:rFonts w:asciiTheme="majorHAnsi" w:hAnsiTheme="majorHAnsi"/>
        </w:rPr>
        <w:t xml:space="preserve"> were </w:t>
      </w:r>
      <w:proofErr w:type="gramStart"/>
      <w:r w:rsidR="00E21E3E">
        <w:rPr>
          <w:rFonts w:asciiTheme="majorHAnsi" w:hAnsiTheme="majorHAnsi"/>
        </w:rPr>
        <w:t>raised</w:t>
      </w:r>
      <w:proofErr w:type="gramEnd"/>
      <w:r w:rsidR="005752F4" w:rsidRPr="007C2F8D">
        <w:rPr>
          <w:rFonts w:asciiTheme="majorHAnsi" w:hAnsiTheme="majorHAnsi"/>
        </w:rPr>
        <w:t xml:space="preserve">.  </w:t>
      </w:r>
      <w:r w:rsidR="007C2F8D" w:rsidRPr="007C2F8D">
        <w:rPr>
          <w:rFonts w:asciiTheme="majorHAnsi" w:hAnsiTheme="majorHAnsi"/>
        </w:rPr>
        <w:t xml:space="preserve">There was some discussion about </w:t>
      </w:r>
      <w:r w:rsidR="005659BC" w:rsidRPr="007C2F8D">
        <w:rPr>
          <w:rFonts w:asciiTheme="majorHAnsi" w:hAnsiTheme="majorHAnsi"/>
        </w:rPr>
        <w:t xml:space="preserve">giving up </w:t>
      </w:r>
      <w:r w:rsidR="003B59E4">
        <w:rPr>
          <w:rFonts w:asciiTheme="majorHAnsi" w:hAnsiTheme="majorHAnsi"/>
        </w:rPr>
        <w:t xml:space="preserve">the role of </w:t>
      </w:r>
      <w:r w:rsidR="005659BC" w:rsidRPr="007C2F8D">
        <w:rPr>
          <w:rFonts w:asciiTheme="majorHAnsi" w:hAnsiTheme="majorHAnsi"/>
        </w:rPr>
        <w:t>equity funding decisions</w:t>
      </w:r>
      <w:r w:rsidR="007C2F8D" w:rsidRPr="007C2F8D">
        <w:rPr>
          <w:rFonts w:asciiTheme="majorHAnsi" w:hAnsiTheme="majorHAnsi"/>
        </w:rPr>
        <w:t xml:space="preserve">. </w:t>
      </w:r>
      <w:r w:rsidR="005659BC" w:rsidRPr="007C2F8D">
        <w:rPr>
          <w:rFonts w:asciiTheme="majorHAnsi" w:hAnsiTheme="majorHAnsi"/>
        </w:rPr>
        <w:t xml:space="preserve">There was agreement that the SEW could still have a say in funding decisions by developing </w:t>
      </w:r>
      <w:r w:rsidR="003B59E4">
        <w:rPr>
          <w:rFonts w:asciiTheme="majorHAnsi" w:hAnsiTheme="majorHAnsi"/>
        </w:rPr>
        <w:t>“</w:t>
      </w:r>
      <w:r w:rsidR="005659BC" w:rsidRPr="007C2F8D">
        <w:rPr>
          <w:rFonts w:asciiTheme="majorHAnsi" w:hAnsiTheme="majorHAnsi"/>
        </w:rPr>
        <w:t>equitable guiding principles for resource allocations.</w:t>
      </w:r>
      <w:r w:rsidR="003B59E4">
        <w:rPr>
          <w:rFonts w:asciiTheme="majorHAnsi" w:hAnsiTheme="majorHAnsi"/>
        </w:rPr>
        <w:t>”</w:t>
      </w:r>
      <w:bookmarkStart w:id="0" w:name="_GoBack"/>
      <w:bookmarkEnd w:id="0"/>
    </w:p>
    <w:sectPr w:rsidR="005659BC" w:rsidRPr="007C2F8D" w:rsidSect="00A216A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0DA7B" w14:textId="77777777" w:rsidR="006C1368" w:rsidRDefault="006C1368">
      <w:r>
        <w:separator/>
      </w:r>
    </w:p>
  </w:endnote>
  <w:endnote w:type="continuationSeparator" w:id="0">
    <w:p w14:paraId="07F16840" w14:textId="77777777" w:rsidR="006C1368" w:rsidRDefault="006C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skerville">
    <w:altName w:val="Times New Roman"/>
    <w:charset w:val="00"/>
    <w:family w:val="roman"/>
    <w:pitch w:val="variable"/>
    <w:sig w:usb0="00000001" w:usb1="00000000"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CA7E" w14:textId="22B673BC" w:rsidR="00605482" w:rsidRDefault="00605482"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Stude</w:t>
    </w:r>
    <w:r w:rsidR="004B406A">
      <w:rPr>
        <w:rFonts w:asciiTheme="majorHAnsi" w:eastAsiaTheme="majorEastAsia" w:hAnsiTheme="majorHAnsi" w:cstheme="majorBidi"/>
      </w:rPr>
      <w:t xml:space="preserve">nt Equity Workgroup Minutes, </w:t>
    </w:r>
    <w:r w:rsidR="00993772">
      <w:rPr>
        <w:rFonts w:asciiTheme="majorHAnsi" w:eastAsiaTheme="majorEastAsia" w:hAnsiTheme="majorHAnsi" w:cstheme="majorBidi"/>
      </w:rPr>
      <w:t>2</w:t>
    </w:r>
    <w:r w:rsidR="004B406A">
      <w:rPr>
        <w:rFonts w:asciiTheme="majorHAnsi" w:eastAsiaTheme="majorEastAsia" w:hAnsiTheme="majorHAnsi" w:cstheme="majorBidi"/>
      </w:rPr>
      <w:t>/</w:t>
    </w:r>
    <w:r w:rsidR="00424899">
      <w:rPr>
        <w:rFonts w:asciiTheme="majorHAnsi" w:eastAsiaTheme="majorEastAsia" w:hAnsiTheme="majorHAnsi" w:cstheme="majorBidi"/>
      </w:rPr>
      <w:t>1</w:t>
    </w:r>
    <w:r w:rsidR="00993772">
      <w:rPr>
        <w:rFonts w:asciiTheme="majorHAnsi" w:eastAsiaTheme="majorEastAsia" w:hAnsiTheme="majorHAnsi" w:cstheme="majorBidi"/>
      </w:rPr>
      <w:t>3</w:t>
    </w:r>
    <w:r>
      <w:rPr>
        <w:rFonts w:asciiTheme="majorHAnsi" w:eastAsiaTheme="majorEastAsia" w:hAnsiTheme="majorHAnsi" w:cstheme="majorBidi"/>
      </w:rPr>
      <w:t>/1</w:t>
    </w:r>
    <w:r w:rsidR="00993772">
      <w:rPr>
        <w:rFonts w:asciiTheme="majorHAnsi" w:eastAsiaTheme="majorEastAsia" w:hAnsiTheme="majorHAnsi" w:cstheme="majorBidi"/>
      </w:rPr>
      <w:t>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9E1F7C" w:rsidRPr="009E1F7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8FB08DB" w14:textId="77777777" w:rsidR="00605482" w:rsidRDefault="00605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D32FA" w14:textId="77777777" w:rsidR="006C1368" w:rsidRDefault="006C1368">
      <w:r>
        <w:separator/>
      </w:r>
    </w:p>
  </w:footnote>
  <w:footnote w:type="continuationSeparator" w:id="0">
    <w:p w14:paraId="22CAD334" w14:textId="77777777" w:rsidR="006C1368" w:rsidRDefault="006C1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032"/>
    <w:multiLevelType w:val="hybridMultilevel"/>
    <w:tmpl w:val="8766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508E0"/>
    <w:multiLevelType w:val="hybridMultilevel"/>
    <w:tmpl w:val="3EC8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41E78"/>
    <w:multiLevelType w:val="multilevel"/>
    <w:tmpl w:val="278C6B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A3D0562"/>
    <w:multiLevelType w:val="hybridMultilevel"/>
    <w:tmpl w:val="7978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4AE"/>
    <w:multiLevelType w:val="hybridMultilevel"/>
    <w:tmpl w:val="BF2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D6EBB"/>
    <w:multiLevelType w:val="hybridMultilevel"/>
    <w:tmpl w:val="AA8E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50D30"/>
    <w:multiLevelType w:val="hybridMultilevel"/>
    <w:tmpl w:val="705A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978F9"/>
    <w:multiLevelType w:val="hybridMultilevel"/>
    <w:tmpl w:val="B7F82F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82013"/>
    <w:multiLevelType w:val="hybridMultilevel"/>
    <w:tmpl w:val="7C8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60869"/>
    <w:multiLevelType w:val="multilevel"/>
    <w:tmpl w:val="900CC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9380CC7"/>
    <w:multiLevelType w:val="hybridMultilevel"/>
    <w:tmpl w:val="C2B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C3013"/>
    <w:multiLevelType w:val="multilevel"/>
    <w:tmpl w:val="EF20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6A42AE"/>
    <w:multiLevelType w:val="multilevel"/>
    <w:tmpl w:val="8E0A9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0241F2F"/>
    <w:multiLevelType w:val="hybridMultilevel"/>
    <w:tmpl w:val="ECE6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76146"/>
    <w:multiLevelType w:val="hybridMultilevel"/>
    <w:tmpl w:val="E7F6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47846"/>
    <w:multiLevelType w:val="hybridMultilevel"/>
    <w:tmpl w:val="B090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185D6E"/>
    <w:multiLevelType w:val="hybridMultilevel"/>
    <w:tmpl w:val="1812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050F63"/>
    <w:multiLevelType w:val="hybridMultilevel"/>
    <w:tmpl w:val="E32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84ABD"/>
    <w:multiLevelType w:val="hybridMultilevel"/>
    <w:tmpl w:val="23061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2195A"/>
    <w:multiLevelType w:val="hybridMultilevel"/>
    <w:tmpl w:val="BEA2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977CC1"/>
    <w:multiLevelType w:val="hybridMultilevel"/>
    <w:tmpl w:val="817E2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5F05CE"/>
    <w:multiLevelType w:val="hybridMultilevel"/>
    <w:tmpl w:val="FDA2C048"/>
    <w:lvl w:ilvl="0" w:tplc="F2DEEAD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06BC"/>
    <w:multiLevelType w:val="hybridMultilevel"/>
    <w:tmpl w:val="B1AA525A"/>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C7194"/>
    <w:multiLevelType w:val="hybridMultilevel"/>
    <w:tmpl w:val="0B98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636CA2"/>
    <w:multiLevelType w:val="multilevel"/>
    <w:tmpl w:val="BB08D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6D370CC"/>
    <w:multiLevelType w:val="hybridMultilevel"/>
    <w:tmpl w:val="4A8E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5E44FA"/>
    <w:multiLevelType w:val="hybridMultilevel"/>
    <w:tmpl w:val="DBE68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594114"/>
    <w:multiLevelType w:val="hybridMultilevel"/>
    <w:tmpl w:val="A2FC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1"/>
  </w:num>
  <w:num w:numId="4">
    <w:abstractNumId w:val="0"/>
  </w:num>
  <w:num w:numId="5">
    <w:abstractNumId w:val="7"/>
  </w:num>
  <w:num w:numId="6">
    <w:abstractNumId w:val="3"/>
  </w:num>
  <w:num w:numId="7">
    <w:abstractNumId w:val="19"/>
  </w:num>
  <w:num w:numId="8">
    <w:abstractNumId w:val="26"/>
  </w:num>
  <w:num w:numId="9">
    <w:abstractNumId w:val="10"/>
  </w:num>
  <w:num w:numId="10">
    <w:abstractNumId w:val="15"/>
  </w:num>
  <w:num w:numId="11">
    <w:abstractNumId w:val="14"/>
  </w:num>
  <w:num w:numId="12">
    <w:abstractNumId w:val="4"/>
  </w:num>
  <w:num w:numId="13">
    <w:abstractNumId w:val="1"/>
  </w:num>
  <w:num w:numId="14">
    <w:abstractNumId w:val="25"/>
  </w:num>
  <w:num w:numId="15">
    <w:abstractNumId w:val="20"/>
  </w:num>
  <w:num w:numId="16">
    <w:abstractNumId w:val="23"/>
  </w:num>
  <w:num w:numId="17">
    <w:abstractNumId w:val="12"/>
  </w:num>
  <w:num w:numId="18">
    <w:abstractNumId w:val="2"/>
  </w:num>
  <w:num w:numId="19">
    <w:abstractNumId w:val="24"/>
  </w:num>
  <w:num w:numId="20">
    <w:abstractNumId w:val="9"/>
  </w:num>
  <w:num w:numId="21">
    <w:abstractNumId w:val="8"/>
  </w:num>
  <w:num w:numId="22">
    <w:abstractNumId w:val="13"/>
  </w:num>
  <w:num w:numId="23">
    <w:abstractNumId w:val="6"/>
  </w:num>
  <w:num w:numId="24">
    <w:abstractNumId w:val="11"/>
  </w:num>
  <w:num w:numId="25">
    <w:abstractNumId w:val="5"/>
  </w:num>
  <w:num w:numId="26">
    <w:abstractNumId w:val="27"/>
  </w:num>
  <w:num w:numId="27">
    <w:abstractNumId w:val="16"/>
  </w:num>
  <w:num w:numId="2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0C"/>
    <w:rsid w:val="000021B4"/>
    <w:rsid w:val="00002369"/>
    <w:rsid w:val="00002779"/>
    <w:rsid w:val="00005F5A"/>
    <w:rsid w:val="00010023"/>
    <w:rsid w:val="00011BD7"/>
    <w:rsid w:val="00011CFD"/>
    <w:rsid w:val="000149F9"/>
    <w:rsid w:val="00014C46"/>
    <w:rsid w:val="0001523F"/>
    <w:rsid w:val="00015888"/>
    <w:rsid w:val="00016F7D"/>
    <w:rsid w:val="000203E1"/>
    <w:rsid w:val="00022FF3"/>
    <w:rsid w:val="00023EB9"/>
    <w:rsid w:val="00027A60"/>
    <w:rsid w:val="00027B58"/>
    <w:rsid w:val="00030BA1"/>
    <w:rsid w:val="00032D2B"/>
    <w:rsid w:val="000339B1"/>
    <w:rsid w:val="00033D81"/>
    <w:rsid w:val="00034055"/>
    <w:rsid w:val="00037C12"/>
    <w:rsid w:val="000408D6"/>
    <w:rsid w:val="00043141"/>
    <w:rsid w:val="000441E5"/>
    <w:rsid w:val="00050C0D"/>
    <w:rsid w:val="00052263"/>
    <w:rsid w:val="000559A8"/>
    <w:rsid w:val="00060C89"/>
    <w:rsid w:val="0006137D"/>
    <w:rsid w:val="00062D32"/>
    <w:rsid w:val="000631FB"/>
    <w:rsid w:val="00064EA5"/>
    <w:rsid w:val="00067F14"/>
    <w:rsid w:val="0007011E"/>
    <w:rsid w:val="00072865"/>
    <w:rsid w:val="00072E32"/>
    <w:rsid w:val="0007600B"/>
    <w:rsid w:val="00077825"/>
    <w:rsid w:val="0008026D"/>
    <w:rsid w:val="0008073B"/>
    <w:rsid w:val="00082E81"/>
    <w:rsid w:val="000922E8"/>
    <w:rsid w:val="000936DD"/>
    <w:rsid w:val="00095491"/>
    <w:rsid w:val="000A6796"/>
    <w:rsid w:val="000B2A39"/>
    <w:rsid w:val="000B5269"/>
    <w:rsid w:val="000B5931"/>
    <w:rsid w:val="000B596E"/>
    <w:rsid w:val="000B6AB3"/>
    <w:rsid w:val="000C22C8"/>
    <w:rsid w:val="000C3397"/>
    <w:rsid w:val="000C3C21"/>
    <w:rsid w:val="000C3F03"/>
    <w:rsid w:val="000C50FC"/>
    <w:rsid w:val="000D0082"/>
    <w:rsid w:val="000D07B2"/>
    <w:rsid w:val="000D07B6"/>
    <w:rsid w:val="000D147F"/>
    <w:rsid w:val="000D2048"/>
    <w:rsid w:val="000D3922"/>
    <w:rsid w:val="000E16B6"/>
    <w:rsid w:val="000E25D5"/>
    <w:rsid w:val="000E42CF"/>
    <w:rsid w:val="000E4CC6"/>
    <w:rsid w:val="000E5E4B"/>
    <w:rsid w:val="000E7087"/>
    <w:rsid w:val="000F00A9"/>
    <w:rsid w:val="000F0851"/>
    <w:rsid w:val="000F20F4"/>
    <w:rsid w:val="000F3749"/>
    <w:rsid w:val="000F3CED"/>
    <w:rsid w:val="000F40A7"/>
    <w:rsid w:val="000F513F"/>
    <w:rsid w:val="000F6EB2"/>
    <w:rsid w:val="000F7350"/>
    <w:rsid w:val="000F78C8"/>
    <w:rsid w:val="00100F83"/>
    <w:rsid w:val="001011FE"/>
    <w:rsid w:val="00103A6A"/>
    <w:rsid w:val="00104F4A"/>
    <w:rsid w:val="001057F6"/>
    <w:rsid w:val="001068A8"/>
    <w:rsid w:val="0010781B"/>
    <w:rsid w:val="00107AA4"/>
    <w:rsid w:val="00107F55"/>
    <w:rsid w:val="00110AD4"/>
    <w:rsid w:val="00120B41"/>
    <w:rsid w:val="00121114"/>
    <w:rsid w:val="00122251"/>
    <w:rsid w:val="001237E6"/>
    <w:rsid w:val="00130606"/>
    <w:rsid w:val="001329EA"/>
    <w:rsid w:val="00132AD8"/>
    <w:rsid w:val="00133843"/>
    <w:rsid w:val="001344F7"/>
    <w:rsid w:val="00134F36"/>
    <w:rsid w:val="00137E00"/>
    <w:rsid w:val="00140AD9"/>
    <w:rsid w:val="00140E93"/>
    <w:rsid w:val="001467BA"/>
    <w:rsid w:val="00147034"/>
    <w:rsid w:val="00147DF6"/>
    <w:rsid w:val="001509A8"/>
    <w:rsid w:val="00152174"/>
    <w:rsid w:val="0015292D"/>
    <w:rsid w:val="00152DFB"/>
    <w:rsid w:val="00156308"/>
    <w:rsid w:val="00160CB7"/>
    <w:rsid w:val="001625CA"/>
    <w:rsid w:val="001642F9"/>
    <w:rsid w:val="00165591"/>
    <w:rsid w:val="001663F9"/>
    <w:rsid w:val="0017386E"/>
    <w:rsid w:val="00174295"/>
    <w:rsid w:val="00180256"/>
    <w:rsid w:val="001807B6"/>
    <w:rsid w:val="00180A1C"/>
    <w:rsid w:val="00180B05"/>
    <w:rsid w:val="00181235"/>
    <w:rsid w:val="0018204C"/>
    <w:rsid w:val="001873BD"/>
    <w:rsid w:val="001915BB"/>
    <w:rsid w:val="00194F49"/>
    <w:rsid w:val="00195159"/>
    <w:rsid w:val="001A127C"/>
    <w:rsid w:val="001A17EC"/>
    <w:rsid w:val="001B234F"/>
    <w:rsid w:val="001B33B1"/>
    <w:rsid w:val="001B4FCE"/>
    <w:rsid w:val="001B7D41"/>
    <w:rsid w:val="001C0E5C"/>
    <w:rsid w:val="001C343E"/>
    <w:rsid w:val="001C3B1D"/>
    <w:rsid w:val="001C4ECF"/>
    <w:rsid w:val="001C6544"/>
    <w:rsid w:val="001D2CB7"/>
    <w:rsid w:val="001D3022"/>
    <w:rsid w:val="001D35D7"/>
    <w:rsid w:val="001D481B"/>
    <w:rsid w:val="001D4E68"/>
    <w:rsid w:val="001D5253"/>
    <w:rsid w:val="001E29AA"/>
    <w:rsid w:val="001E3A33"/>
    <w:rsid w:val="001E515D"/>
    <w:rsid w:val="001E5970"/>
    <w:rsid w:val="001E7630"/>
    <w:rsid w:val="001E7F43"/>
    <w:rsid w:val="001F1B73"/>
    <w:rsid w:val="001F2BB1"/>
    <w:rsid w:val="001F3092"/>
    <w:rsid w:val="001F31AA"/>
    <w:rsid w:val="002015F6"/>
    <w:rsid w:val="002017C9"/>
    <w:rsid w:val="00204C00"/>
    <w:rsid w:val="0020692D"/>
    <w:rsid w:val="00206BB1"/>
    <w:rsid w:val="00210F79"/>
    <w:rsid w:val="00211671"/>
    <w:rsid w:val="00216AEE"/>
    <w:rsid w:val="00225238"/>
    <w:rsid w:val="0022596B"/>
    <w:rsid w:val="0022675B"/>
    <w:rsid w:val="00227847"/>
    <w:rsid w:val="00230DCB"/>
    <w:rsid w:val="00231984"/>
    <w:rsid w:val="00234236"/>
    <w:rsid w:val="002418E6"/>
    <w:rsid w:val="00242053"/>
    <w:rsid w:val="00243C48"/>
    <w:rsid w:val="00244234"/>
    <w:rsid w:val="00244BCA"/>
    <w:rsid w:val="002500C4"/>
    <w:rsid w:val="00253170"/>
    <w:rsid w:val="00261BF6"/>
    <w:rsid w:val="002625CB"/>
    <w:rsid w:val="00262F5A"/>
    <w:rsid w:val="00263658"/>
    <w:rsid w:val="00263F98"/>
    <w:rsid w:val="002660EB"/>
    <w:rsid w:val="00271121"/>
    <w:rsid w:val="00272C73"/>
    <w:rsid w:val="00273E4E"/>
    <w:rsid w:val="0027455F"/>
    <w:rsid w:val="00277279"/>
    <w:rsid w:val="0027749F"/>
    <w:rsid w:val="00277D3A"/>
    <w:rsid w:val="00277FB0"/>
    <w:rsid w:val="002800F1"/>
    <w:rsid w:val="00284390"/>
    <w:rsid w:val="002856F5"/>
    <w:rsid w:val="00285FB7"/>
    <w:rsid w:val="00286B61"/>
    <w:rsid w:val="00295DBA"/>
    <w:rsid w:val="00297A5F"/>
    <w:rsid w:val="002A038D"/>
    <w:rsid w:val="002A75E6"/>
    <w:rsid w:val="002B06C9"/>
    <w:rsid w:val="002B3665"/>
    <w:rsid w:val="002B448E"/>
    <w:rsid w:val="002C4318"/>
    <w:rsid w:val="002C579D"/>
    <w:rsid w:val="002C65F5"/>
    <w:rsid w:val="002D00CA"/>
    <w:rsid w:val="002D3755"/>
    <w:rsid w:val="002D6F57"/>
    <w:rsid w:val="002E043D"/>
    <w:rsid w:val="002E2A08"/>
    <w:rsid w:val="002E3BCA"/>
    <w:rsid w:val="002E55C8"/>
    <w:rsid w:val="002E6346"/>
    <w:rsid w:val="002F20B1"/>
    <w:rsid w:val="002F7714"/>
    <w:rsid w:val="00300ED0"/>
    <w:rsid w:val="003058C1"/>
    <w:rsid w:val="0030798E"/>
    <w:rsid w:val="00315D3E"/>
    <w:rsid w:val="0031663D"/>
    <w:rsid w:val="003176F3"/>
    <w:rsid w:val="00321339"/>
    <w:rsid w:val="0032564C"/>
    <w:rsid w:val="003312F5"/>
    <w:rsid w:val="003355FA"/>
    <w:rsid w:val="003371BE"/>
    <w:rsid w:val="00337242"/>
    <w:rsid w:val="0034125E"/>
    <w:rsid w:val="00352F13"/>
    <w:rsid w:val="003533FA"/>
    <w:rsid w:val="003536EB"/>
    <w:rsid w:val="00354C05"/>
    <w:rsid w:val="00355CA5"/>
    <w:rsid w:val="003563A3"/>
    <w:rsid w:val="003571BF"/>
    <w:rsid w:val="00357E21"/>
    <w:rsid w:val="00361586"/>
    <w:rsid w:val="00363E19"/>
    <w:rsid w:val="003640DD"/>
    <w:rsid w:val="003658B7"/>
    <w:rsid w:val="0036677F"/>
    <w:rsid w:val="00367C9C"/>
    <w:rsid w:val="003743E4"/>
    <w:rsid w:val="00381540"/>
    <w:rsid w:val="00383FC4"/>
    <w:rsid w:val="003904D6"/>
    <w:rsid w:val="0039115D"/>
    <w:rsid w:val="00393B03"/>
    <w:rsid w:val="00394166"/>
    <w:rsid w:val="00394722"/>
    <w:rsid w:val="00395D37"/>
    <w:rsid w:val="00397B57"/>
    <w:rsid w:val="003A080D"/>
    <w:rsid w:val="003A38BA"/>
    <w:rsid w:val="003A3C79"/>
    <w:rsid w:val="003A5A87"/>
    <w:rsid w:val="003A5B22"/>
    <w:rsid w:val="003B0F35"/>
    <w:rsid w:val="003B161D"/>
    <w:rsid w:val="003B1DFA"/>
    <w:rsid w:val="003B559F"/>
    <w:rsid w:val="003B59E4"/>
    <w:rsid w:val="003C4EBE"/>
    <w:rsid w:val="003C6D4A"/>
    <w:rsid w:val="003C70D1"/>
    <w:rsid w:val="003D0878"/>
    <w:rsid w:val="003D2452"/>
    <w:rsid w:val="003D2898"/>
    <w:rsid w:val="003D36E6"/>
    <w:rsid w:val="003D3CE4"/>
    <w:rsid w:val="003D59E5"/>
    <w:rsid w:val="003D6C2B"/>
    <w:rsid w:val="003D7298"/>
    <w:rsid w:val="003E1658"/>
    <w:rsid w:val="003E1940"/>
    <w:rsid w:val="003E1D1E"/>
    <w:rsid w:val="003E2BB7"/>
    <w:rsid w:val="003E5792"/>
    <w:rsid w:val="003E6906"/>
    <w:rsid w:val="003E71C4"/>
    <w:rsid w:val="003F02BD"/>
    <w:rsid w:val="003F4125"/>
    <w:rsid w:val="003F4B7D"/>
    <w:rsid w:val="003F70AE"/>
    <w:rsid w:val="00402CDE"/>
    <w:rsid w:val="00402D15"/>
    <w:rsid w:val="00405D5F"/>
    <w:rsid w:val="0041197F"/>
    <w:rsid w:val="00414ADA"/>
    <w:rsid w:val="0041500A"/>
    <w:rsid w:val="00420D5D"/>
    <w:rsid w:val="00421133"/>
    <w:rsid w:val="0042219B"/>
    <w:rsid w:val="0042220B"/>
    <w:rsid w:val="00422264"/>
    <w:rsid w:val="004224D7"/>
    <w:rsid w:val="0042261C"/>
    <w:rsid w:val="004238E0"/>
    <w:rsid w:val="00423F75"/>
    <w:rsid w:val="00424899"/>
    <w:rsid w:val="00430CB3"/>
    <w:rsid w:val="004320BE"/>
    <w:rsid w:val="00433C18"/>
    <w:rsid w:val="00433F98"/>
    <w:rsid w:val="00434681"/>
    <w:rsid w:val="004411C3"/>
    <w:rsid w:val="004424CA"/>
    <w:rsid w:val="00443190"/>
    <w:rsid w:val="0044570E"/>
    <w:rsid w:val="00445E77"/>
    <w:rsid w:val="0045184B"/>
    <w:rsid w:val="00451C9F"/>
    <w:rsid w:val="004541C0"/>
    <w:rsid w:val="00454F68"/>
    <w:rsid w:val="004553F9"/>
    <w:rsid w:val="004615C9"/>
    <w:rsid w:val="004633FE"/>
    <w:rsid w:val="004635AF"/>
    <w:rsid w:val="00470615"/>
    <w:rsid w:val="00481A60"/>
    <w:rsid w:val="004824B4"/>
    <w:rsid w:val="00482F0A"/>
    <w:rsid w:val="00486065"/>
    <w:rsid w:val="00486867"/>
    <w:rsid w:val="00487A25"/>
    <w:rsid w:val="00490BD5"/>
    <w:rsid w:val="004911AB"/>
    <w:rsid w:val="00492414"/>
    <w:rsid w:val="00492C05"/>
    <w:rsid w:val="004941A3"/>
    <w:rsid w:val="004970D5"/>
    <w:rsid w:val="004A17F5"/>
    <w:rsid w:val="004A68E2"/>
    <w:rsid w:val="004B249D"/>
    <w:rsid w:val="004B31B5"/>
    <w:rsid w:val="004B406A"/>
    <w:rsid w:val="004B441F"/>
    <w:rsid w:val="004B4813"/>
    <w:rsid w:val="004B4DCF"/>
    <w:rsid w:val="004B58A7"/>
    <w:rsid w:val="004C0178"/>
    <w:rsid w:val="004C36DB"/>
    <w:rsid w:val="004D0A1C"/>
    <w:rsid w:val="004D0D3C"/>
    <w:rsid w:val="004D1E86"/>
    <w:rsid w:val="004D2AA0"/>
    <w:rsid w:val="004D2C8A"/>
    <w:rsid w:val="004D3BB4"/>
    <w:rsid w:val="004E466A"/>
    <w:rsid w:val="004E5BBC"/>
    <w:rsid w:val="004E6EB8"/>
    <w:rsid w:val="004F348D"/>
    <w:rsid w:val="004F46BF"/>
    <w:rsid w:val="004F7DA0"/>
    <w:rsid w:val="00502BC8"/>
    <w:rsid w:val="0051079B"/>
    <w:rsid w:val="0051283A"/>
    <w:rsid w:val="0051500E"/>
    <w:rsid w:val="0051579F"/>
    <w:rsid w:val="00517A74"/>
    <w:rsid w:val="005202A8"/>
    <w:rsid w:val="00520372"/>
    <w:rsid w:val="005230E8"/>
    <w:rsid w:val="00525567"/>
    <w:rsid w:val="005266C5"/>
    <w:rsid w:val="005303C8"/>
    <w:rsid w:val="005303FA"/>
    <w:rsid w:val="00532BFB"/>
    <w:rsid w:val="00540302"/>
    <w:rsid w:val="005423B6"/>
    <w:rsid w:val="0054359A"/>
    <w:rsid w:val="00546C67"/>
    <w:rsid w:val="005502D9"/>
    <w:rsid w:val="00550557"/>
    <w:rsid w:val="00551FCA"/>
    <w:rsid w:val="00552927"/>
    <w:rsid w:val="00555166"/>
    <w:rsid w:val="00557255"/>
    <w:rsid w:val="005605E9"/>
    <w:rsid w:val="005610F3"/>
    <w:rsid w:val="0056113E"/>
    <w:rsid w:val="00563606"/>
    <w:rsid w:val="0056510B"/>
    <w:rsid w:val="005659BC"/>
    <w:rsid w:val="0056749D"/>
    <w:rsid w:val="005701AD"/>
    <w:rsid w:val="00570B0F"/>
    <w:rsid w:val="00572D3A"/>
    <w:rsid w:val="00574B78"/>
    <w:rsid w:val="00574FD0"/>
    <w:rsid w:val="005752F4"/>
    <w:rsid w:val="005757F4"/>
    <w:rsid w:val="00577D7F"/>
    <w:rsid w:val="00580180"/>
    <w:rsid w:val="00582B29"/>
    <w:rsid w:val="00582CE5"/>
    <w:rsid w:val="00586ED2"/>
    <w:rsid w:val="0058737D"/>
    <w:rsid w:val="00595F0B"/>
    <w:rsid w:val="005A1099"/>
    <w:rsid w:val="005A16F9"/>
    <w:rsid w:val="005A255A"/>
    <w:rsid w:val="005A2F47"/>
    <w:rsid w:val="005A6A9D"/>
    <w:rsid w:val="005A7000"/>
    <w:rsid w:val="005B142B"/>
    <w:rsid w:val="005B168B"/>
    <w:rsid w:val="005B38F0"/>
    <w:rsid w:val="005B4504"/>
    <w:rsid w:val="005B450E"/>
    <w:rsid w:val="005C078B"/>
    <w:rsid w:val="005C1115"/>
    <w:rsid w:val="005C52EA"/>
    <w:rsid w:val="005C5653"/>
    <w:rsid w:val="005C6962"/>
    <w:rsid w:val="005C733D"/>
    <w:rsid w:val="005D0B59"/>
    <w:rsid w:val="005D0F94"/>
    <w:rsid w:val="005D12C9"/>
    <w:rsid w:val="005D2591"/>
    <w:rsid w:val="005D2EAE"/>
    <w:rsid w:val="005D3321"/>
    <w:rsid w:val="005D709D"/>
    <w:rsid w:val="005D7571"/>
    <w:rsid w:val="005D7EB6"/>
    <w:rsid w:val="005E1451"/>
    <w:rsid w:val="005E3FA5"/>
    <w:rsid w:val="005E60AB"/>
    <w:rsid w:val="005F3ED7"/>
    <w:rsid w:val="005F40B9"/>
    <w:rsid w:val="006018B7"/>
    <w:rsid w:val="00602DD1"/>
    <w:rsid w:val="0060430C"/>
    <w:rsid w:val="00605482"/>
    <w:rsid w:val="006065CE"/>
    <w:rsid w:val="00617985"/>
    <w:rsid w:val="00623359"/>
    <w:rsid w:val="0062389E"/>
    <w:rsid w:val="00623E82"/>
    <w:rsid w:val="00625ED3"/>
    <w:rsid w:val="00626A47"/>
    <w:rsid w:val="0062728B"/>
    <w:rsid w:val="006308E8"/>
    <w:rsid w:val="00633DD0"/>
    <w:rsid w:val="00633FAB"/>
    <w:rsid w:val="00635AB0"/>
    <w:rsid w:val="00636FC0"/>
    <w:rsid w:val="00637F11"/>
    <w:rsid w:val="0064079D"/>
    <w:rsid w:val="0064114D"/>
    <w:rsid w:val="006428D7"/>
    <w:rsid w:val="00643D14"/>
    <w:rsid w:val="0065130A"/>
    <w:rsid w:val="00656BDB"/>
    <w:rsid w:val="00657011"/>
    <w:rsid w:val="0066110A"/>
    <w:rsid w:val="00662073"/>
    <w:rsid w:val="00662603"/>
    <w:rsid w:val="00663AAC"/>
    <w:rsid w:val="00666482"/>
    <w:rsid w:val="006679EA"/>
    <w:rsid w:val="00671098"/>
    <w:rsid w:val="00672AC6"/>
    <w:rsid w:val="00674BF9"/>
    <w:rsid w:val="006767F0"/>
    <w:rsid w:val="006802E5"/>
    <w:rsid w:val="00680EEF"/>
    <w:rsid w:val="00681066"/>
    <w:rsid w:val="00681CF8"/>
    <w:rsid w:val="00683EFA"/>
    <w:rsid w:val="00686CF7"/>
    <w:rsid w:val="0069352D"/>
    <w:rsid w:val="0069507B"/>
    <w:rsid w:val="006973A4"/>
    <w:rsid w:val="006A223D"/>
    <w:rsid w:val="006A3F3C"/>
    <w:rsid w:val="006A5563"/>
    <w:rsid w:val="006A6A7F"/>
    <w:rsid w:val="006A7A69"/>
    <w:rsid w:val="006A7C7D"/>
    <w:rsid w:val="006B04FD"/>
    <w:rsid w:val="006B051B"/>
    <w:rsid w:val="006B09A9"/>
    <w:rsid w:val="006B0EFC"/>
    <w:rsid w:val="006B1698"/>
    <w:rsid w:val="006B20A8"/>
    <w:rsid w:val="006B216F"/>
    <w:rsid w:val="006B220C"/>
    <w:rsid w:val="006B4A43"/>
    <w:rsid w:val="006B57B5"/>
    <w:rsid w:val="006B643F"/>
    <w:rsid w:val="006B71AC"/>
    <w:rsid w:val="006B79DF"/>
    <w:rsid w:val="006C042C"/>
    <w:rsid w:val="006C1164"/>
    <w:rsid w:val="006C1368"/>
    <w:rsid w:val="006C179B"/>
    <w:rsid w:val="006C5CE6"/>
    <w:rsid w:val="006C6E5F"/>
    <w:rsid w:val="006D2E34"/>
    <w:rsid w:val="006D3191"/>
    <w:rsid w:val="006D3296"/>
    <w:rsid w:val="006D4033"/>
    <w:rsid w:val="006D5A65"/>
    <w:rsid w:val="006D69E0"/>
    <w:rsid w:val="006E13BC"/>
    <w:rsid w:val="006E2CDE"/>
    <w:rsid w:val="006E4D19"/>
    <w:rsid w:val="006F0851"/>
    <w:rsid w:val="006F2BD9"/>
    <w:rsid w:val="006F6E05"/>
    <w:rsid w:val="00700037"/>
    <w:rsid w:val="007019C1"/>
    <w:rsid w:val="00701F90"/>
    <w:rsid w:val="00702CB7"/>
    <w:rsid w:val="0070528C"/>
    <w:rsid w:val="00705650"/>
    <w:rsid w:val="00705657"/>
    <w:rsid w:val="00705C31"/>
    <w:rsid w:val="0071010B"/>
    <w:rsid w:val="0071048E"/>
    <w:rsid w:val="00710BE8"/>
    <w:rsid w:val="007152F3"/>
    <w:rsid w:val="00716227"/>
    <w:rsid w:val="00716527"/>
    <w:rsid w:val="00720E78"/>
    <w:rsid w:val="00721270"/>
    <w:rsid w:val="00722B66"/>
    <w:rsid w:val="00724349"/>
    <w:rsid w:val="0072484E"/>
    <w:rsid w:val="007278FC"/>
    <w:rsid w:val="007302A7"/>
    <w:rsid w:val="007311C4"/>
    <w:rsid w:val="00731965"/>
    <w:rsid w:val="00736B0C"/>
    <w:rsid w:val="007373B9"/>
    <w:rsid w:val="00740987"/>
    <w:rsid w:val="00741CA7"/>
    <w:rsid w:val="0074327F"/>
    <w:rsid w:val="00743901"/>
    <w:rsid w:val="00743E36"/>
    <w:rsid w:val="0074418E"/>
    <w:rsid w:val="00746A6C"/>
    <w:rsid w:val="00747AEF"/>
    <w:rsid w:val="00750499"/>
    <w:rsid w:val="00760BB1"/>
    <w:rsid w:val="00763587"/>
    <w:rsid w:val="007635A2"/>
    <w:rsid w:val="007639A8"/>
    <w:rsid w:val="00763B5D"/>
    <w:rsid w:val="007646B3"/>
    <w:rsid w:val="007706E7"/>
    <w:rsid w:val="0077343D"/>
    <w:rsid w:val="00774444"/>
    <w:rsid w:val="00775E13"/>
    <w:rsid w:val="00777D0A"/>
    <w:rsid w:val="00782992"/>
    <w:rsid w:val="007904F7"/>
    <w:rsid w:val="00791A9B"/>
    <w:rsid w:val="00792F28"/>
    <w:rsid w:val="00793ADA"/>
    <w:rsid w:val="007948CF"/>
    <w:rsid w:val="00794CEA"/>
    <w:rsid w:val="00794D07"/>
    <w:rsid w:val="007A7908"/>
    <w:rsid w:val="007B6A47"/>
    <w:rsid w:val="007C2F8D"/>
    <w:rsid w:val="007C6D97"/>
    <w:rsid w:val="007C6E65"/>
    <w:rsid w:val="007D3519"/>
    <w:rsid w:val="007D3B06"/>
    <w:rsid w:val="007D5A4F"/>
    <w:rsid w:val="007D5B7D"/>
    <w:rsid w:val="007D70DA"/>
    <w:rsid w:val="007E11EC"/>
    <w:rsid w:val="007E2CB8"/>
    <w:rsid w:val="007E5D57"/>
    <w:rsid w:val="007E5EFD"/>
    <w:rsid w:val="007E6B0E"/>
    <w:rsid w:val="007E6EDB"/>
    <w:rsid w:val="007F1795"/>
    <w:rsid w:val="007F3894"/>
    <w:rsid w:val="007F634D"/>
    <w:rsid w:val="007F7F3E"/>
    <w:rsid w:val="007F7F71"/>
    <w:rsid w:val="008004EE"/>
    <w:rsid w:val="00802513"/>
    <w:rsid w:val="00803243"/>
    <w:rsid w:val="0080357B"/>
    <w:rsid w:val="008079D5"/>
    <w:rsid w:val="00811BFB"/>
    <w:rsid w:val="0081644A"/>
    <w:rsid w:val="00816A54"/>
    <w:rsid w:val="00820195"/>
    <w:rsid w:val="008269D3"/>
    <w:rsid w:val="00832629"/>
    <w:rsid w:val="00832690"/>
    <w:rsid w:val="00832DB4"/>
    <w:rsid w:val="008342C5"/>
    <w:rsid w:val="00836764"/>
    <w:rsid w:val="0083771B"/>
    <w:rsid w:val="00843345"/>
    <w:rsid w:val="00844E5A"/>
    <w:rsid w:val="00847A71"/>
    <w:rsid w:val="008514D3"/>
    <w:rsid w:val="00860FAE"/>
    <w:rsid w:val="00861366"/>
    <w:rsid w:val="00861AD7"/>
    <w:rsid w:val="00863742"/>
    <w:rsid w:val="00867310"/>
    <w:rsid w:val="008700B0"/>
    <w:rsid w:val="00871626"/>
    <w:rsid w:val="008752B6"/>
    <w:rsid w:val="00875676"/>
    <w:rsid w:val="008764B9"/>
    <w:rsid w:val="00877D2E"/>
    <w:rsid w:val="00880BA2"/>
    <w:rsid w:val="00882228"/>
    <w:rsid w:val="00886363"/>
    <w:rsid w:val="00887D03"/>
    <w:rsid w:val="00887EB1"/>
    <w:rsid w:val="00894B35"/>
    <w:rsid w:val="00896BBD"/>
    <w:rsid w:val="00897A8B"/>
    <w:rsid w:val="00897B87"/>
    <w:rsid w:val="008A0746"/>
    <w:rsid w:val="008A521E"/>
    <w:rsid w:val="008A7535"/>
    <w:rsid w:val="008B161B"/>
    <w:rsid w:val="008B2468"/>
    <w:rsid w:val="008B25D3"/>
    <w:rsid w:val="008B3872"/>
    <w:rsid w:val="008B3BEB"/>
    <w:rsid w:val="008B489D"/>
    <w:rsid w:val="008C0AA1"/>
    <w:rsid w:val="008C10B9"/>
    <w:rsid w:val="008C1BD5"/>
    <w:rsid w:val="008C1CFE"/>
    <w:rsid w:val="008C344E"/>
    <w:rsid w:val="008C6AAA"/>
    <w:rsid w:val="008D1268"/>
    <w:rsid w:val="008D4F70"/>
    <w:rsid w:val="008D72C3"/>
    <w:rsid w:val="008D7BA9"/>
    <w:rsid w:val="008D7D90"/>
    <w:rsid w:val="008E1719"/>
    <w:rsid w:val="008E3335"/>
    <w:rsid w:val="008E7168"/>
    <w:rsid w:val="008F0ECB"/>
    <w:rsid w:val="008F20DB"/>
    <w:rsid w:val="008F28F2"/>
    <w:rsid w:val="008F302B"/>
    <w:rsid w:val="008F38F9"/>
    <w:rsid w:val="008F730D"/>
    <w:rsid w:val="00903C9D"/>
    <w:rsid w:val="009102DA"/>
    <w:rsid w:val="00910FBE"/>
    <w:rsid w:val="00911128"/>
    <w:rsid w:val="00913B4F"/>
    <w:rsid w:val="00913E3D"/>
    <w:rsid w:val="00915E87"/>
    <w:rsid w:val="009164F4"/>
    <w:rsid w:val="00916BA0"/>
    <w:rsid w:val="00916EDE"/>
    <w:rsid w:val="0092002A"/>
    <w:rsid w:val="00922A7D"/>
    <w:rsid w:val="00924A96"/>
    <w:rsid w:val="00925508"/>
    <w:rsid w:val="00926D90"/>
    <w:rsid w:val="00930624"/>
    <w:rsid w:val="00934164"/>
    <w:rsid w:val="00934AEE"/>
    <w:rsid w:val="00942D10"/>
    <w:rsid w:val="00943675"/>
    <w:rsid w:val="00946F60"/>
    <w:rsid w:val="009471CB"/>
    <w:rsid w:val="00947899"/>
    <w:rsid w:val="00953E80"/>
    <w:rsid w:val="00954F1C"/>
    <w:rsid w:val="009646B7"/>
    <w:rsid w:val="0097349B"/>
    <w:rsid w:val="00973701"/>
    <w:rsid w:val="0097584A"/>
    <w:rsid w:val="00976322"/>
    <w:rsid w:val="00977EAE"/>
    <w:rsid w:val="00980401"/>
    <w:rsid w:val="00984CFE"/>
    <w:rsid w:val="00986DF3"/>
    <w:rsid w:val="00987E93"/>
    <w:rsid w:val="009916AC"/>
    <w:rsid w:val="00993772"/>
    <w:rsid w:val="009964C6"/>
    <w:rsid w:val="009A1018"/>
    <w:rsid w:val="009A1BCA"/>
    <w:rsid w:val="009A28D9"/>
    <w:rsid w:val="009A331A"/>
    <w:rsid w:val="009A5E30"/>
    <w:rsid w:val="009A6AAA"/>
    <w:rsid w:val="009A7572"/>
    <w:rsid w:val="009B343D"/>
    <w:rsid w:val="009B7583"/>
    <w:rsid w:val="009B7A41"/>
    <w:rsid w:val="009C2200"/>
    <w:rsid w:val="009C4C93"/>
    <w:rsid w:val="009C6EA1"/>
    <w:rsid w:val="009D3D23"/>
    <w:rsid w:val="009D5648"/>
    <w:rsid w:val="009D64D9"/>
    <w:rsid w:val="009D66A8"/>
    <w:rsid w:val="009E0CC3"/>
    <w:rsid w:val="009E1F7C"/>
    <w:rsid w:val="009E5D3A"/>
    <w:rsid w:val="009E65A2"/>
    <w:rsid w:val="00A01998"/>
    <w:rsid w:val="00A020BA"/>
    <w:rsid w:val="00A03B72"/>
    <w:rsid w:val="00A05AF7"/>
    <w:rsid w:val="00A12801"/>
    <w:rsid w:val="00A12C3C"/>
    <w:rsid w:val="00A157B9"/>
    <w:rsid w:val="00A202C9"/>
    <w:rsid w:val="00A216AC"/>
    <w:rsid w:val="00A22B14"/>
    <w:rsid w:val="00A23083"/>
    <w:rsid w:val="00A2348F"/>
    <w:rsid w:val="00A236C2"/>
    <w:rsid w:val="00A373DE"/>
    <w:rsid w:val="00A374AC"/>
    <w:rsid w:val="00A4060C"/>
    <w:rsid w:val="00A408F4"/>
    <w:rsid w:val="00A41B9A"/>
    <w:rsid w:val="00A45A94"/>
    <w:rsid w:val="00A45B78"/>
    <w:rsid w:val="00A53215"/>
    <w:rsid w:val="00A547E1"/>
    <w:rsid w:val="00A54F8D"/>
    <w:rsid w:val="00A5765F"/>
    <w:rsid w:val="00A57D44"/>
    <w:rsid w:val="00A57FB1"/>
    <w:rsid w:val="00A6095D"/>
    <w:rsid w:val="00A64215"/>
    <w:rsid w:val="00A6661F"/>
    <w:rsid w:val="00A6694E"/>
    <w:rsid w:val="00A67335"/>
    <w:rsid w:val="00A67836"/>
    <w:rsid w:val="00A70297"/>
    <w:rsid w:val="00A831A6"/>
    <w:rsid w:val="00A849F3"/>
    <w:rsid w:val="00A8650C"/>
    <w:rsid w:val="00A86924"/>
    <w:rsid w:val="00A9078B"/>
    <w:rsid w:val="00A92122"/>
    <w:rsid w:val="00A9671D"/>
    <w:rsid w:val="00AA1700"/>
    <w:rsid w:val="00AA47FF"/>
    <w:rsid w:val="00AA6FAC"/>
    <w:rsid w:val="00AB060B"/>
    <w:rsid w:val="00AB19D2"/>
    <w:rsid w:val="00AB3B84"/>
    <w:rsid w:val="00AB4F18"/>
    <w:rsid w:val="00AB5150"/>
    <w:rsid w:val="00AB54E4"/>
    <w:rsid w:val="00AB6E29"/>
    <w:rsid w:val="00AC100F"/>
    <w:rsid w:val="00AC731F"/>
    <w:rsid w:val="00AC7945"/>
    <w:rsid w:val="00AD51B9"/>
    <w:rsid w:val="00AE0FFF"/>
    <w:rsid w:val="00AE232B"/>
    <w:rsid w:val="00AE45EE"/>
    <w:rsid w:val="00AE6C49"/>
    <w:rsid w:val="00AE6CCB"/>
    <w:rsid w:val="00AE7274"/>
    <w:rsid w:val="00AE7B25"/>
    <w:rsid w:val="00AF1C8A"/>
    <w:rsid w:val="00AF3671"/>
    <w:rsid w:val="00AF4AF7"/>
    <w:rsid w:val="00AF65AA"/>
    <w:rsid w:val="00B004FA"/>
    <w:rsid w:val="00B0278B"/>
    <w:rsid w:val="00B0689E"/>
    <w:rsid w:val="00B10F16"/>
    <w:rsid w:val="00B11FAD"/>
    <w:rsid w:val="00B1515B"/>
    <w:rsid w:val="00B171D8"/>
    <w:rsid w:val="00B1737C"/>
    <w:rsid w:val="00B20E46"/>
    <w:rsid w:val="00B23E7E"/>
    <w:rsid w:val="00B248B1"/>
    <w:rsid w:val="00B248D1"/>
    <w:rsid w:val="00B2542D"/>
    <w:rsid w:val="00B26BF6"/>
    <w:rsid w:val="00B27878"/>
    <w:rsid w:val="00B2789F"/>
    <w:rsid w:val="00B3171B"/>
    <w:rsid w:val="00B317CB"/>
    <w:rsid w:val="00B35DAD"/>
    <w:rsid w:val="00B3654A"/>
    <w:rsid w:val="00B425A8"/>
    <w:rsid w:val="00B434FD"/>
    <w:rsid w:val="00B44076"/>
    <w:rsid w:val="00B4465C"/>
    <w:rsid w:val="00B55672"/>
    <w:rsid w:val="00B5596A"/>
    <w:rsid w:val="00B55AFD"/>
    <w:rsid w:val="00B55D6C"/>
    <w:rsid w:val="00B600DD"/>
    <w:rsid w:val="00B62613"/>
    <w:rsid w:val="00B6263A"/>
    <w:rsid w:val="00B65227"/>
    <w:rsid w:val="00B729AB"/>
    <w:rsid w:val="00B74254"/>
    <w:rsid w:val="00B757C0"/>
    <w:rsid w:val="00B768C4"/>
    <w:rsid w:val="00B774D1"/>
    <w:rsid w:val="00B800F7"/>
    <w:rsid w:val="00B802D4"/>
    <w:rsid w:val="00B81565"/>
    <w:rsid w:val="00B822C4"/>
    <w:rsid w:val="00B82D72"/>
    <w:rsid w:val="00B831C3"/>
    <w:rsid w:val="00B8377A"/>
    <w:rsid w:val="00B84037"/>
    <w:rsid w:val="00B90132"/>
    <w:rsid w:val="00B925A2"/>
    <w:rsid w:val="00B92988"/>
    <w:rsid w:val="00B96B71"/>
    <w:rsid w:val="00BA0E62"/>
    <w:rsid w:val="00BA2CB2"/>
    <w:rsid w:val="00BA30B4"/>
    <w:rsid w:val="00BA63F4"/>
    <w:rsid w:val="00BA7D03"/>
    <w:rsid w:val="00BB1197"/>
    <w:rsid w:val="00BB4972"/>
    <w:rsid w:val="00BB5047"/>
    <w:rsid w:val="00BC05BD"/>
    <w:rsid w:val="00BC1092"/>
    <w:rsid w:val="00BC4F54"/>
    <w:rsid w:val="00BC77C2"/>
    <w:rsid w:val="00BD1CFC"/>
    <w:rsid w:val="00BD3582"/>
    <w:rsid w:val="00BD3D7A"/>
    <w:rsid w:val="00BD502D"/>
    <w:rsid w:val="00BD50D0"/>
    <w:rsid w:val="00BD7B8D"/>
    <w:rsid w:val="00BE1B18"/>
    <w:rsid w:val="00BE25BB"/>
    <w:rsid w:val="00BE49AF"/>
    <w:rsid w:val="00BE4A70"/>
    <w:rsid w:val="00BF2F8E"/>
    <w:rsid w:val="00BF3B42"/>
    <w:rsid w:val="00BF5877"/>
    <w:rsid w:val="00BF614F"/>
    <w:rsid w:val="00C00C27"/>
    <w:rsid w:val="00C02EA7"/>
    <w:rsid w:val="00C02FD9"/>
    <w:rsid w:val="00C0364D"/>
    <w:rsid w:val="00C043A8"/>
    <w:rsid w:val="00C13AFD"/>
    <w:rsid w:val="00C14A6C"/>
    <w:rsid w:val="00C15654"/>
    <w:rsid w:val="00C17DD1"/>
    <w:rsid w:val="00C219AA"/>
    <w:rsid w:val="00C26689"/>
    <w:rsid w:val="00C309C3"/>
    <w:rsid w:val="00C30F1C"/>
    <w:rsid w:val="00C31E80"/>
    <w:rsid w:val="00C3229B"/>
    <w:rsid w:val="00C327F9"/>
    <w:rsid w:val="00C3353E"/>
    <w:rsid w:val="00C35232"/>
    <w:rsid w:val="00C41F05"/>
    <w:rsid w:val="00C442C1"/>
    <w:rsid w:val="00C471A8"/>
    <w:rsid w:val="00C47354"/>
    <w:rsid w:val="00C47B8E"/>
    <w:rsid w:val="00C515A6"/>
    <w:rsid w:val="00C52D9B"/>
    <w:rsid w:val="00C60FDD"/>
    <w:rsid w:val="00C64DC3"/>
    <w:rsid w:val="00C66223"/>
    <w:rsid w:val="00C74FC2"/>
    <w:rsid w:val="00C7568C"/>
    <w:rsid w:val="00C75C4D"/>
    <w:rsid w:val="00C8362B"/>
    <w:rsid w:val="00C83AA4"/>
    <w:rsid w:val="00C842F2"/>
    <w:rsid w:val="00C84D3D"/>
    <w:rsid w:val="00C853F7"/>
    <w:rsid w:val="00C91F06"/>
    <w:rsid w:val="00C949C8"/>
    <w:rsid w:val="00C94ABA"/>
    <w:rsid w:val="00C95ACC"/>
    <w:rsid w:val="00C97994"/>
    <w:rsid w:val="00C97EF2"/>
    <w:rsid w:val="00CA0CBA"/>
    <w:rsid w:val="00CA1173"/>
    <w:rsid w:val="00CA2D02"/>
    <w:rsid w:val="00CA2D5D"/>
    <w:rsid w:val="00CA6B1D"/>
    <w:rsid w:val="00CB0004"/>
    <w:rsid w:val="00CB10B4"/>
    <w:rsid w:val="00CB2D2D"/>
    <w:rsid w:val="00CB3DD7"/>
    <w:rsid w:val="00CC0067"/>
    <w:rsid w:val="00CC09E4"/>
    <w:rsid w:val="00CC32D7"/>
    <w:rsid w:val="00CC3D88"/>
    <w:rsid w:val="00CC5FDF"/>
    <w:rsid w:val="00CC7935"/>
    <w:rsid w:val="00CD0110"/>
    <w:rsid w:val="00CD019D"/>
    <w:rsid w:val="00CD04E5"/>
    <w:rsid w:val="00CD1C34"/>
    <w:rsid w:val="00CE3B8C"/>
    <w:rsid w:val="00CE6DDD"/>
    <w:rsid w:val="00CE7136"/>
    <w:rsid w:val="00CE77AD"/>
    <w:rsid w:val="00CF105B"/>
    <w:rsid w:val="00CF1A5B"/>
    <w:rsid w:val="00CF1AFA"/>
    <w:rsid w:val="00CF46A1"/>
    <w:rsid w:val="00CF4FA8"/>
    <w:rsid w:val="00CF5C3A"/>
    <w:rsid w:val="00D01CE6"/>
    <w:rsid w:val="00D0633E"/>
    <w:rsid w:val="00D064BA"/>
    <w:rsid w:val="00D070CB"/>
    <w:rsid w:val="00D13CBB"/>
    <w:rsid w:val="00D1422E"/>
    <w:rsid w:val="00D146D6"/>
    <w:rsid w:val="00D24487"/>
    <w:rsid w:val="00D25036"/>
    <w:rsid w:val="00D25754"/>
    <w:rsid w:val="00D2773D"/>
    <w:rsid w:val="00D31389"/>
    <w:rsid w:val="00D33E7F"/>
    <w:rsid w:val="00D3781F"/>
    <w:rsid w:val="00D4145E"/>
    <w:rsid w:val="00D45C31"/>
    <w:rsid w:val="00D5121E"/>
    <w:rsid w:val="00D521FD"/>
    <w:rsid w:val="00D53240"/>
    <w:rsid w:val="00D54071"/>
    <w:rsid w:val="00D5602E"/>
    <w:rsid w:val="00D57F60"/>
    <w:rsid w:val="00D60815"/>
    <w:rsid w:val="00D62342"/>
    <w:rsid w:val="00D62FFC"/>
    <w:rsid w:val="00D651F9"/>
    <w:rsid w:val="00D6660D"/>
    <w:rsid w:val="00D707AA"/>
    <w:rsid w:val="00D74074"/>
    <w:rsid w:val="00D771C4"/>
    <w:rsid w:val="00D81640"/>
    <w:rsid w:val="00D8239E"/>
    <w:rsid w:val="00D82DC5"/>
    <w:rsid w:val="00D839D0"/>
    <w:rsid w:val="00D83E5D"/>
    <w:rsid w:val="00D855C5"/>
    <w:rsid w:val="00D87C6B"/>
    <w:rsid w:val="00D9147E"/>
    <w:rsid w:val="00D92D48"/>
    <w:rsid w:val="00D936A3"/>
    <w:rsid w:val="00D94D86"/>
    <w:rsid w:val="00D96755"/>
    <w:rsid w:val="00D96982"/>
    <w:rsid w:val="00D9745F"/>
    <w:rsid w:val="00DA0306"/>
    <w:rsid w:val="00DA16A4"/>
    <w:rsid w:val="00DA24CD"/>
    <w:rsid w:val="00DA284A"/>
    <w:rsid w:val="00DA30C4"/>
    <w:rsid w:val="00DA6199"/>
    <w:rsid w:val="00DB225F"/>
    <w:rsid w:val="00DB271D"/>
    <w:rsid w:val="00DB6AEB"/>
    <w:rsid w:val="00DB6EBF"/>
    <w:rsid w:val="00DC1AF5"/>
    <w:rsid w:val="00DD0051"/>
    <w:rsid w:val="00DD31F1"/>
    <w:rsid w:val="00DD6AB5"/>
    <w:rsid w:val="00DD7976"/>
    <w:rsid w:val="00DE01F7"/>
    <w:rsid w:val="00DE6AED"/>
    <w:rsid w:val="00DE7225"/>
    <w:rsid w:val="00DE7A87"/>
    <w:rsid w:val="00DF2ABF"/>
    <w:rsid w:val="00DF3A2F"/>
    <w:rsid w:val="00DF46A7"/>
    <w:rsid w:val="00DF5AAF"/>
    <w:rsid w:val="00DF6246"/>
    <w:rsid w:val="00DF7CCB"/>
    <w:rsid w:val="00E03B0C"/>
    <w:rsid w:val="00E0440B"/>
    <w:rsid w:val="00E06236"/>
    <w:rsid w:val="00E064EF"/>
    <w:rsid w:val="00E13214"/>
    <w:rsid w:val="00E21E3E"/>
    <w:rsid w:val="00E232A6"/>
    <w:rsid w:val="00E24BE9"/>
    <w:rsid w:val="00E25C1A"/>
    <w:rsid w:val="00E27AC8"/>
    <w:rsid w:val="00E31E5B"/>
    <w:rsid w:val="00E32644"/>
    <w:rsid w:val="00E33274"/>
    <w:rsid w:val="00E33405"/>
    <w:rsid w:val="00E34516"/>
    <w:rsid w:val="00E356E6"/>
    <w:rsid w:val="00E35AFF"/>
    <w:rsid w:val="00E35B07"/>
    <w:rsid w:val="00E40ADD"/>
    <w:rsid w:val="00E41A9F"/>
    <w:rsid w:val="00E53684"/>
    <w:rsid w:val="00E56327"/>
    <w:rsid w:val="00E60D72"/>
    <w:rsid w:val="00E617B5"/>
    <w:rsid w:val="00E61B6C"/>
    <w:rsid w:val="00E71533"/>
    <w:rsid w:val="00E72188"/>
    <w:rsid w:val="00E730CD"/>
    <w:rsid w:val="00E80AAA"/>
    <w:rsid w:val="00E81845"/>
    <w:rsid w:val="00E8240C"/>
    <w:rsid w:val="00E87302"/>
    <w:rsid w:val="00E92723"/>
    <w:rsid w:val="00E959AB"/>
    <w:rsid w:val="00E97D7D"/>
    <w:rsid w:val="00EA103F"/>
    <w:rsid w:val="00EA2C32"/>
    <w:rsid w:val="00EA2DAA"/>
    <w:rsid w:val="00EA6288"/>
    <w:rsid w:val="00EA6985"/>
    <w:rsid w:val="00EA74CF"/>
    <w:rsid w:val="00EA774C"/>
    <w:rsid w:val="00EB295A"/>
    <w:rsid w:val="00EC4700"/>
    <w:rsid w:val="00ED0465"/>
    <w:rsid w:val="00ED0E51"/>
    <w:rsid w:val="00ED38EA"/>
    <w:rsid w:val="00EE402C"/>
    <w:rsid w:val="00EE61CA"/>
    <w:rsid w:val="00EE74F6"/>
    <w:rsid w:val="00EE766D"/>
    <w:rsid w:val="00EF15D8"/>
    <w:rsid w:val="00EF1EAD"/>
    <w:rsid w:val="00EF39A6"/>
    <w:rsid w:val="00EF3AA4"/>
    <w:rsid w:val="00EF5993"/>
    <w:rsid w:val="00EF62B3"/>
    <w:rsid w:val="00EF693C"/>
    <w:rsid w:val="00EF784F"/>
    <w:rsid w:val="00F01E2E"/>
    <w:rsid w:val="00F01F49"/>
    <w:rsid w:val="00F02D13"/>
    <w:rsid w:val="00F0355D"/>
    <w:rsid w:val="00F043ED"/>
    <w:rsid w:val="00F04599"/>
    <w:rsid w:val="00F04C04"/>
    <w:rsid w:val="00F04D63"/>
    <w:rsid w:val="00F156CE"/>
    <w:rsid w:val="00F20D8F"/>
    <w:rsid w:val="00F21B7F"/>
    <w:rsid w:val="00F22D29"/>
    <w:rsid w:val="00F252A8"/>
    <w:rsid w:val="00F26318"/>
    <w:rsid w:val="00F27487"/>
    <w:rsid w:val="00F31701"/>
    <w:rsid w:val="00F31FE2"/>
    <w:rsid w:val="00F3294C"/>
    <w:rsid w:val="00F34121"/>
    <w:rsid w:val="00F401D3"/>
    <w:rsid w:val="00F40976"/>
    <w:rsid w:val="00F41B0A"/>
    <w:rsid w:val="00F42081"/>
    <w:rsid w:val="00F43924"/>
    <w:rsid w:val="00F43CD4"/>
    <w:rsid w:val="00F4512F"/>
    <w:rsid w:val="00F45767"/>
    <w:rsid w:val="00F4703E"/>
    <w:rsid w:val="00F473D8"/>
    <w:rsid w:val="00F52C76"/>
    <w:rsid w:val="00F530F1"/>
    <w:rsid w:val="00F53A4B"/>
    <w:rsid w:val="00F579D8"/>
    <w:rsid w:val="00F6278D"/>
    <w:rsid w:val="00F62ECE"/>
    <w:rsid w:val="00F6435A"/>
    <w:rsid w:val="00F72D42"/>
    <w:rsid w:val="00F76CCC"/>
    <w:rsid w:val="00F85AC9"/>
    <w:rsid w:val="00F86115"/>
    <w:rsid w:val="00F9104B"/>
    <w:rsid w:val="00F91130"/>
    <w:rsid w:val="00F91C12"/>
    <w:rsid w:val="00F91C5E"/>
    <w:rsid w:val="00F9422D"/>
    <w:rsid w:val="00F94FE5"/>
    <w:rsid w:val="00F958F1"/>
    <w:rsid w:val="00F962A1"/>
    <w:rsid w:val="00F96925"/>
    <w:rsid w:val="00FA40E0"/>
    <w:rsid w:val="00FA563C"/>
    <w:rsid w:val="00FB6E0C"/>
    <w:rsid w:val="00FB735F"/>
    <w:rsid w:val="00FC5E68"/>
    <w:rsid w:val="00FD1ED4"/>
    <w:rsid w:val="00FD22A5"/>
    <w:rsid w:val="00FD28C1"/>
    <w:rsid w:val="00FD6426"/>
    <w:rsid w:val="00FD69D4"/>
    <w:rsid w:val="00FD75A1"/>
    <w:rsid w:val="00FE25FC"/>
    <w:rsid w:val="00FE6905"/>
    <w:rsid w:val="00FE7635"/>
    <w:rsid w:val="00FF3A8F"/>
    <w:rsid w:val="00FF5826"/>
    <w:rsid w:val="00FF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table" w:customStyle="1" w:styleId="PlainTable11">
    <w:name w:val="Plain Table 11"/>
    <w:basedOn w:val="TableNormal"/>
    <w:uiPriority w:val="99"/>
    <w:rsid w:val="00FF58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FF58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11">
    <w:name w:val="Grid Table 2 - Accent 11"/>
    <w:basedOn w:val="TableNormal"/>
    <w:uiPriority w:val="47"/>
    <w:rsid w:val="00FF582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TableNormal"/>
    <w:uiPriority w:val="99"/>
    <w:rsid w:val="00FF58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D244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wrro">
    <w:name w:val="rwrro"/>
    <w:basedOn w:val="DefaultParagraphFont"/>
    <w:rsid w:val="00C3229B"/>
  </w:style>
  <w:style w:type="character" w:customStyle="1" w:styleId="apple-converted-space">
    <w:name w:val="apple-converted-space"/>
    <w:basedOn w:val="DefaultParagraphFont"/>
    <w:rsid w:val="00871626"/>
  </w:style>
  <w:style w:type="character" w:styleId="FollowedHyperlink">
    <w:name w:val="FollowedHyperlink"/>
    <w:basedOn w:val="DefaultParagraphFont"/>
    <w:uiPriority w:val="99"/>
    <w:semiHidden/>
    <w:unhideWhenUsed/>
    <w:rsid w:val="00871626"/>
    <w:rPr>
      <w:color w:val="800080" w:themeColor="followedHyperlink"/>
      <w:u w:val="single"/>
    </w:rPr>
  </w:style>
  <w:style w:type="character" w:styleId="CommentReference">
    <w:name w:val="annotation reference"/>
    <w:basedOn w:val="DefaultParagraphFont"/>
    <w:uiPriority w:val="99"/>
    <w:semiHidden/>
    <w:unhideWhenUsed/>
    <w:rsid w:val="005A255A"/>
    <w:rPr>
      <w:sz w:val="16"/>
      <w:szCs w:val="16"/>
    </w:rPr>
  </w:style>
  <w:style w:type="paragraph" w:styleId="CommentText">
    <w:name w:val="annotation text"/>
    <w:basedOn w:val="Normal"/>
    <w:link w:val="CommentTextChar"/>
    <w:uiPriority w:val="99"/>
    <w:semiHidden/>
    <w:unhideWhenUsed/>
    <w:rsid w:val="005A255A"/>
    <w:rPr>
      <w:sz w:val="20"/>
      <w:szCs w:val="20"/>
    </w:rPr>
  </w:style>
  <w:style w:type="character" w:customStyle="1" w:styleId="CommentTextChar">
    <w:name w:val="Comment Text Char"/>
    <w:basedOn w:val="DefaultParagraphFont"/>
    <w:link w:val="CommentText"/>
    <w:uiPriority w:val="99"/>
    <w:semiHidden/>
    <w:rsid w:val="005A255A"/>
    <w:rPr>
      <w:sz w:val="20"/>
      <w:szCs w:val="20"/>
    </w:rPr>
  </w:style>
  <w:style w:type="paragraph" w:styleId="CommentSubject">
    <w:name w:val="annotation subject"/>
    <w:basedOn w:val="CommentText"/>
    <w:next w:val="CommentText"/>
    <w:link w:val="CommentSubjectChar"/>
    <w:uiPriority w:val="99"/>
    <w:semiHidden/>
    <w:unhideWhenUsed/>
    <w:rsid w:val="005A255A"/>
    <w:rPr>
      <w:b/>
      <w:bCs/>
    </w:rPr>
  </w:style>
  <w:style w:type="character" w:customStyle="1" w:styleId="CommentSubjectChar">
    <w:name w:val="Comment Subject Char"/>
    <w:basedOn w:val="CommentTextChar"/>
    <w:link w:val="CommentSubject"/>
    <w:uiPriority w:val="99"/>
    <w:semiHidden/>
    <w:rsid w:val="005A255A"/>
    <w:rPr>
      <w:b/>
      <w:bCs/>
      <w:sz w:val="20"/>
      <w:szCs w:val="20"/>
    </w:rPr>
  </w:style>
  <w:style w:type="paragraph" w:styleId="Revision">
    <w:name w:val="Revision"/>
    <w:hidden/>
    <w:uiPriority w:val="99"/>
    <w:semiHidden/>
    <w:rsid w:val="005A255A"/>
  </w:style>
  <w:style w:type="character" w:customStyle="1" w:styleId="nm">
    <w:name w:val="nm"/>
    <w:basedOn w:val="DefaultParagraphFont"/>
    <w:rsid w:val="00860FAE"/>
  </w:style>
  <w:style w:type="table" w:customStyle="1" w:styleId="PlainTable3">
    <w:name w:val="Plain Table 3"/>
    <w:basedOn w:val="TableNormal"/>
    <w:uiPriority w:val="99"/>
    <w:rsid w:val="002C57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1D481B"/>
    <w:rPr>
      <w:rFonts w:ascii="Calibri" w:eastAsiaTheme="minorHAnsi" w:hAnsi="Calibri"/>
      <w:sz w:val="22"/>
      <w:szCs w:val="21"/>
    </w:rPr>
  </w:style>
  <w:style w:type="character" w:customStyle="1" w:styleId="PlainTextChar">
    <w:name w:val="Plain Text Char"/>
    <w:basedOn w:val="DefaultParagraphFont"/>
    <w:link w:val="PlainText"/>
    <w:uiPriority w:val="99"/>
    <w:rsid w:val="001D481B"/>
    <w:rPr>
      <w:rFonts w:ascii="Calibri" w:eastAsiaTheme="minorHAnsi" w:hAnsi="Calibri"/>
      <w:sz w:val="22"/>
      <w:szCs w:val="21"/>
    </w:rPr>
  </w:style>
  <w:style w:type="character" w:styleId="Strong">
    <w:name w:val="Strong"/>
    <w:basedOn w:val="DefaultParagraphFont"/>
    <w:uiPriority w:val="22"/>
    <w:qFormat/>
    <w:rsid w:val="006626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table" w:customStyle="1" w:styleId="PlainTable11">
    <w:name w:val="Plain Table 11"/>
    <w:basedOn w:val="TableNormal"/>
    <w:uiPriority w:val="99"/>
    <w:rsid w:val="00FF58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FF58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11">
    <w:name w:val="Grid Table 2 - Accent 11"/>
    <w:basedOn w:val="TableNormal"/>
    <w:uiPriority w:val="47"/>
    <w:rsid w:val="00FF582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TableNormal"/>
    <w:uiPriority w:val="99"/>
    <w:rsid w:val="00FF58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D244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wrro">
    <w:name w:val="rwrro"/>
    <w:basedOn w:val="DefaultParagraphFont"/>
    <w:rsid w:val="00C3229B"/>
  </w:style>
  <w:style w:type="character" w:customStyle="1" w:styleId="apple-converted-space">
    <w:name w:val="apple-converted-space"/>
    <w:basedOn w:val="DefaultParagraphFont"/>
    <w:rsid w:val="00871626"/>
  </w:style>
  <w:style w:type="character" w:styleId="FollowedHyperlink">
    <w:name w:val="FollowedHyperlink"/>
    <w:basedOn w:val="DefaultParagraphFont"/>
    <w:uiPriority w:val="99"/>
    <w:semiHidden/>
    <w:unhideWhenUsed/>
    <w:rsid w:val="00871626"/>
    <w:rPr>
      <w:color w:val="800080" w:themeColor="followedHyperlink"/>
      <w:u w:val="single"/>
    </w:rPr>
  </w:style>
  <w:style w:type="character" w:styleId="CommentReference">
    <w:name w:val="annotation reference"/>
    <w:basedOn w:val="DefaultParagraphFont"/>
    <w:uiPriority w:val="99"/>
    <w:semiHidden/>
    <w:unhideWhenUsed/>
    <w:rsid w:val="005A255A"/>
    <w:rPr>
      <w:sz w:val="16"/>
      <w:szCs w:val="16"/>
    </w:rPr>
  </w:style>
  <w:style w:type="paragraph" w:styleId="CommentText">
    <w:name w:val="annotation text"/>
    <w:basedOn w:val="Normal"/>
    <w:link w:val="CommentTextChar"/>
    <w:uiPriority w:val="99"/>
    <w:semiHidden/>
    <w:unhideWhenUsed/>
    <w:rsid w:val="005A255A"/>
    <w:rPr>
      <w:sz w:val="20"/>
      <w:szCs w:val="20"/>
    </w:rPr>
  </w:style>
  <w:style w:type="character" w:customStyle="1" w:styleId="CommentTextChar">
    <w:name w:val="Comment Text Char"/>
    <w:basedOn w:val="DefaultParagraphFont"/>
    <w:link w:val="CommentText"/>
    <w:uiPriority w:val="99"/>
    <w:semiHidden/>
    <w:rsid w:val="005A255A"/>
    <w:rPr>
      <w:sz w:val="20"/>
      <w:szCs w:val="20"/>
    </w:rPr>
  </w:style>
  <w:style w:type="paragraph" w:styleId="CommentSubject">
    <w:name w:val="annotation subject"/>
    <w:basedOn w:val="CommentText"/>
    <w:next w:val="CommentText"/>
    <w:link w:val="CommentSubjectChar"/>
    <w:uiPriority w:val="99"/>
    <w:semiHidden/>
    <w:unhideWhenUsed/>
    <w:rsid w:val="005A255A"/>
    <w:rPr>
      <w:b/>
      <w:bCs/>
    </w:rPr>
  </w:style>
  <w:style w:type="character" w:customStyle="1" w:styleId="CommentSubjectChar">
    <w:name w:val="Comment Subject Char"/>
    <w:basedOn w:val="CommentTextChar"/>
    <w:link w:val="CommentSubject"/>
    <w:uiPriority w:val="99"/>
    <w:semiHidden/>
    <w:rsid w:val="005A255A"/>
    <w:rPr>
      <w:b/>
      <w:bCs/>
      <w:sz w:val="20"/>
      <w:szCs w:val="20"/>
    </w:rPr>
  </w:style>
  <w:style w:type="paragraph" w:styleId="Revision">
    <w:name w:val="Revision"/>
    <w:hidden/>
    <w:uiPriority w:val="99"/>
    <w:semiHidden/>
    <w:rsid w:val="005A255A"/>
  </w:style>
  <w:style w:type="character" w:customStyle="1" w:styleId="nm">
    <w:name w:val="nm"/>
    <w:basedOn w:val="DefaultParagraphFont"/>
    <w:rsid w:val="00860FAE"/>
  </w:style>
  <w:style w:type="table" w:customStyle="1" w:styleId="PlainTable3">
    <w:name w:val="Plain Table 3"/>
    <w:basedOn w:val="TableNormal"/>
    <w:uiPriority w:val="99"/>
    <w:rsid w:val="002C57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1D481B"/>
    <w:rPr>
      <w:rFonts w:ascii="Calibri" w:eastAsiaTheme="minorHAnsi" w:hAnsi="Calibri"/>
      <w:sz w:val="22"/>
      <w:szCs w:val="21"/>
    </w:rPr>
  </w:style>
  <w:style w:type="character" w:customStyle="1" w:styleId="PlainTextChar">
    <w:name w:val="Plain Text Char"/>
    <w:basedOn w:val="DefaultParagraphFont"/>
    <w:link w:val="PlainText"/>
    <w:uiPriority w:val="99"/>
    <w:rsid w:val="001D481B"/>
    <w:rPr>
      <w:rFonts w:ascii="Calibri" w:eastAsiaTheme="minorHAnsi" w:hAnsi="Calibri"/>
      <w:sz w:val="22"/>
      <w:szCs w:val="21"/>
    </w:rPr>
  </w:style>
  <w:style w:type="character" w:styleId="Strong">
    <w:name w:val="Strong"/>
    <w:basedOn w:val="DefaultParagraphFont"/>
    <w:uiPriority w:val="22"/>
    <w:qFormat/>
    <w:rsid w:val="00662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8243">
      <w:bodyDiv w:val="1"/>
      <w:marLeft w:val="0"/>
      <w:marRight w:val="0"/>
      <w:marTop w:val="0"/>
      <w:marBottom w:val="0"/>
      <w:divBdr>
        <w:top w:val="none" w:sz="0" w:space="0" w:color="auto"/>
        <w:left w:val="none" w:sz="0" w:space="0" w:color="auto"/>
        <w:bottom w:val="none" w:sz="0" w:space="0" w:color="auto"/>
        <w:right w:val="none" w:sz="0" w:space="0" w:color="auto"/>
      </w:divBdr>
    </w:div>
    <w:div w:id="415369415">
      <w:bodyDiv w:val="1"/>
      <w:marLeft w:val="0"/>
      <w:marRight w:val="0"/>
      <w:marTop w:val="0"/>
      <w:marBottom w:val="0"/>
      <w:divBdr>
        <w:top w:val="none" w:sz="0" w:space="0" w:color="auto"/>
        <w:left w:val="none" w:sz="0" w:space="0" w:color="auto"/>
        <w:bottom w:val="none" w:sz="0" w:space="0" w:color="auto"/>
        <w:right w:val="none" w:sz="0" w:space="0" w:color="auto"/>
      </w:divBdr>
    </w:div>
    <w:div w:id="430471700">
      <w:bodyDiv w:val="1"/>
      <w:marLeft w:val="0"/>
      <w:marRight w:val="0"/>
      <w:marTop w:val="0"/>
      <w:marBottom w:val="0"/>
      <w:divBdr>
        <w:top w:val="none" w:sz="0" w:space="0" w:color="auto"/>
        <w:left w:val="none" w:sz="0" w:space="0" w:color="auto"/>
        <w:bottom w:val="none" w:sz="0" w:space="0" w:color="auto"/>
        <w:right w:val="none" w:sz="0" w:space="0" w:color="auto"/>
      </w:divBdr>
    </w:div>
    <w:div w:id="822738983">
      <w:bodyDiv w:val="1"/>
      <w:marLeft w:val="0"/>
      <w:marRight w:val="0"/>
      <w:marTop w:val="0"/>
      <w:marBottom w:val="0"/>
      <w:divBdr>
        <w:top w:val="none" w:sz="0" w:space="0" w:color="auto"/>
        <w:left w:val="none" w:sz="0" w:space="0" w:color="auto"/>
        <w:bottom w:val="none" w:sz="0" w:space="0" w:color="auto"/>
        <w:right w:val="none" w:sz="0" w:space="0" w:color="auto"/>
      </w:divBdr>
    </w:div>
    <w:div w:id="1139152287">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 w:id="1854370272">
      <w:bodyDiv w:val="1"/>
      <w:marLeft w:val="0"/>
      <w:marRight w:val="0"/>
      <w:marTop w:val="0"/>
      <w:marBottom w:val="0"/>
      <w:divBdr>
        <w:top w:val="none" w:sz="0" w:space="0" w:color="auto"/>
        <w:left w:val="none" w:sz="0" w:space="0" w:color="auto"/>
        <w:bottom w:val="none" w:sz="0" w:space="0" w:color="auto"/>
        <w:right w:val="none" w:sz="0" w:space="0" w:color="auto"/>
      </w:divBdr>
      <w:divsChild>
        <w:div w:id="320819148">
          <w:marLeft w:val="0"/>
          <w:marRight w:val="0"/>
          <w:marTop w:val="0"/>
          <w:marBottom w:val="0"/>
          <w:divBdr>
            <w:top w:val="none" w:sz="0" w:space="0" w:color="auto"/>
            <w:left w:val="none" w:sz="0" w:space="0" w:color="auto"/>
            <w:bottom w:val="none" w:sz="0" w:space="0" w:color="auto"/>
            <w:right w:val="none" w:sz="0" w:space="0" w:color="auto"/>
          </w:divBdr>
        </w:div>
        <w:div w:id="1792479309">
          <w:marLeft w:val="0"/>
          <w:marRight w:val="0"/>
          <w:marTop w:val="0"/>
          <w:marBottom w:val="0"/>
          <w:divBdr>
            <w:top w:val="none" w:sz="0" w:space="0" w:color="auto"/>
            <w:left w:val="none" w:sz="0" w:space="0" w:color="auto"/>
            <w:bottom w:val="none" w:sz="0" w:space="0" w:color="auto"/>
            <w:right w:val="none" w:sz="0" w:space="0" w:color="auto"/>
          </w:divBdr>
        </w:div>
      </w:divsChild>
    </w:div>
    <w:div w:id="204971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6CBF-366B-4FF5-AAC1-3DB5F3F3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Kelaiah</dc:creator>
  <cp:lastModifiedBy>Micaela Agyare</cp:lastModifiedBy>
  <cp:revision>23</cp:revision>
  <cp:lastPrinted>2017-01-24T21:34:00Z</cp:lastPrinted>
  <dcterms:created xsi:type="dcterms:W3CDTF">2018-02-15T18:17:00Z</dcterms:created>
  <dcterms:modified xsi:type="dcterms:W3CDTF">2018-02-22T15:49:00Z</dcterms:modified>
</cp:coreProperties>
</file>